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16020C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32AC2592" w:rsidR="008A5F6A" w:rsidRPr="0016020C" w:rsidRDefault="00876EEE" w:rsidP="005D4605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16020C">
              <w:rPr>
                <w:b/>
                <w:sz w:val="28"/>
                <w:lang w:val="tr-TR"/>
              </w:rPr>
              <w:t>İŞ SAĞLIĞI VE GÜVENLİĞİ</w:t>
            </w:r>
            <w:r w:rsidR="004A7999" w:rsidRPr="0016020C">
              <w:rPr>
                <w:lang w:val="tr-TR"/>
              </w:rPr>
              <w:t xml:space="preserve"> </w:t>
            </w:r>
            <w:r w:rsidR="005D4605">
              <w:rPr>
                <w:b/>
                <w:sz w:val="28"/>
                <w:lang w:val="tr-TR"/>
              </w:rPr>
              <w:t xml:space="preserve">VİNÇLER VE KALDIRMA EKİPMANLARI </w:t>
            </w:r>
            <w:r w:rsidRPr="0016020C">
              <w:rPr>
                <w:b/>
                <w:sz w:val="28"/>
                <w:lang w:val="tr-TR"/>
              </w:rPr>
              <w:t>KONTROL LİSTESİ (</w:t>
            </w:r>
            <w:r w:rsidR="004C675D" w:rsidRPr="0016020C">
              <w:rPr>
                <w:b/>
                <w:sz w:val="28"/>
                <w:lang w:val="tr-TR"/>
              </w:rPr>
              <w:t>İLGİLİ</w:t>
            </w:r>
            <w:r w:rsidRPr="0016020C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16020C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16020C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16020C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2EB3BC1F" w:rsidR="008A5F6A" w:rsidRPr="0085024B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85024B">
              <w:rPr>
                <w:b/>
                <w:bCs/>
                <w:lang w:val="tr-TR"/>
              </w:rPr>
              <w:t>KL -</w:t>
            </w:r>
            <w:proofErr w:type="gramEnd"/>
            <w:r w:rsidRPr="0085024B">
              <w:rPr>
                <w:b/>
                <w:bCs/>
                <w:lang w:val="tr-TR"/>
              </w:rPr>
              <w:t xml:space="preserve"> </w:t>
            </w:r>
            <w:r w:rsidR="00561312" w:rsidRPr="0085024B">
              <w:rPr>
                <w:b/>
                <w:bCs/>
                <w:lang w:val="tr-TR"/>
              </w:rPr>
              <w:t>39</w:t>
            </w:r>
          </w:p>
        </w:tc>
      </w:tr>
      <w:tr w:rsidR="008A5F6A" w:rsidRPr="0016020C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16020C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16020C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16020C">
              <w:rPr>
                <w:b/>
                <w:lang w:val="tr-TR"/>
              </w:rPr>
              <w:t>..…</w:t>
            </w:r>
            <w:proofErr w:type="gramEnd"/>
            <w:r w:rsidRPr="0016020C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16020C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16020C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16020C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16020C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16020C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16020C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16020C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16020C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GEREKLİ</w:t>
            </w:r>
          </w:p>
          <w:p w14:paraId="4DF9EBDF" w14:textId="77777777" w:rsidR="008A5F6A" w:rsidRPr="0016020C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16020C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16020C">
              <w:rPr>
                <w:b/>
                <w:sz w:val="18"/>
                <w:lang w:val="tr-TR"/>
              </w:rPr>
              <w:t>AÇIKLAMALAR</w:t>
            </w:r>
          </w:p>
        </w:tc>
      </w:tr>
      <w:tr w:rsidR="0004098B" w:rsidRPr="0016020C" w14:paraId="1B02235F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59A86" w14:textId="58EDDC13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516A3C6F" w:rsidR="0004098B" w:rsidRPr="0016020C" w:rsidRDefault="0004098B" w:rsidP="0004098B">
            <w:pPr>
              <w:pStyle w:val="TableParagraph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Vinçler ve kaldırma makinaları çalışma mekanizmalarında,</w:t>
            </w:r>
            <w:r w:rsidRPr="0016020C">
              <w:rPr>
                <w:spacing w:val="-25"/>
                <w:lang w:val="tr-TR"/>
              </w:rPr>
              <w:t xml:space="preserve"> </w:t>
            </w:r>
            <w:r w:rsidRPr="0016020C">
              <w:rPr>
                <w:lang w:val="tr-TR"/>
              </w:rPr>
              <w:t>hidrolik sistemlerde, kancalarda ve sapanlarda oluşabilecek kolay</w:t>
            </w:r>
            <w:r w:rsidRPr="0016020C">
              <w:rPr>
                <w:spacing w:val="-16"/>
                <w:lang w:val="tr-TR"/>
              </w:rPr>
              <w:t xml:space="preserve"> </w:t>
            </w:r>
            <w:r w:rsidRPr="0016020C">
              <w:rPr>
                <w:lang w:val="tr-TR"/>
              </w:rPr>
              <w:t>tespit edilebilir arızalar yönünden her kullanımdan önce görsel</w:t>
            </w:r>
            <w:r w:rsidRPr="0016020C">
              <w:rPr>
                <w:spacing w:val="-24"/>
                <w:lang w:val="tr-TR"/>
              </w:rPr>
              <w:t xml:space="preserve"> </w:t>
            </w:r>
            <w:r w:rsidRPr="0016020C">
              <w:rPr>
                <w:lang w:val="tr-TR"/>
              </w:rPr>
              <w:t>olarak inceleniyor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6D88E236" w14:textId="77777777" w:rsidTr="001815F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3A4D1" w14:textId="38209B98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71FB2D34" w:rsidR="0004098B" w:rsidRPr="0016020C" w:rsidRDefault="0004098B" w:rsidP="0004098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Bütün gezer köprü elektrikli kaldırma makineleri, güvenli hareket edebileceği en alt ve en üst noktada durduracak bir sınırlama cihazına sahip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1116C593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3052" w14:textId="55FDF620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07E4ED44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Her vinç için kaldırılmasına müsaade edilen en fazla yük miktarı okunaklı bir şekilde işaretlenmiş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344FE854" w14:textId="77777777" w:rsidTr="001815FA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64F53" w14:textId="0AD816A6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62EAA8C0" w:rsidR="0004098B" w:rsidRPr="0016020C" w:rsidRDefault="0004098B" w:rsidP="0004098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Vinçler/Kaldırma makinaları kontrolleri seyir ve hareket yönünü gösterecek şekilde açıkça işaretlenmiş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0BEA58FC" w14:textId="77777777" w:rsidTr="001815FA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09FC6" w14:textId="1EE99CCC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683BD0DA" w:rsidR="0004098B" w:rsidRPr="0016020C" w:rsidRDefault="0004098B" w:rsidP="0004098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Malzemeler kaldırılırken sapanlar ya da yük bağlantılarının kazayla kancalardan kurtulmasını önlemek amacıyla emniyet kilit mandalına sahip kancalar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5C0AA503" w14:textId="77777777" w:rsidTr="001815FA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47026" w14:textId="03310452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6E822D6B" w:rsidR="0004098B" w:rsidRPr="0016020C" w:rsidRDefault="0004098B" w:rsidP="0004098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Güvenlik zincirleri, halatları, kelepçeleri veya sapanları kaldırma kapasiteleri belirlenmiş ve taşınacak yük için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1464008A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943C7" w14:textId="0A7F78D6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9CB4" w14:textId="77777777" w:rsidR="0004098B" w:rsidRPr="0016020C" w:rsidRDefault="0004098B" w:rsidP="0004098B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Malzeme veya ekipman kaldırılırken asılı yükün altında</w:t>
            </w:r>
          </w:p>
          <w:p w14:paraId="2459DB0C" w14:textId="070D8501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16020C">
              <w:rPr>
                <w:lang w:val="tr-TR"/>
              </w:rPr>
              <w:t>kimsenin</w:t>
            </w:r>
            <w:proofErr w:type="gramEnd"/>
            <w:r w:rsidRPr="0016020C">
              <w:rPr>
                <w:lang w:val="tr-TR"/>
              </w:rPr>
              <w:t xml:space="preserve"> bulunmamasını sağlayacak önlemler alınıyor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672D5515" w14:textId="77777777" w:rsidTr="001815F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563EE" w14:textId="574B6250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158EDAC8" w:rsidR="0004098B" w:rsidRPr="0016020C" w:rsidRDefault="0004098B" w:rsidP="0004098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Forkliftleri yetkili kişiler kullanıyor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146529E6" w14:textId="77777777" w:rsidTr="001815FA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5F78C" w14:textId="02078D38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5BCAB247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Forkliftler her kullanımdan önce muayene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0AF32EB5" w14:textId="77777777" w:rsidTr="001815FA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5108F" w14:textId="5037E3B0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30E6" w14:textId="77777777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Kaldırma makinalarının yıllık testleri uygun kişiler tarafından</w:t>
            </w:r>
          </w:p>
          <w:p w14:paraId="0088F065" w14:textId="3C85D553" w:rsidR="0004098B" w:rsidRPr="0016020C" w:rsidRDefault="0004098B" w:rsidP="0004098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gramStart"/>
            <w:r w:rsidRPr="0016020C">
              <w:rPr>
                <w:lang w:val="tr-TR"/>
              </w:rPr>
              <w:t>yapılıyor</w:t>
            </w:r>
            <w:proofErr w:type="gramEnd"/>
            <w:r w:rsidRPr="0016020C">
              <w:rPr>
                <w:lang w:val="tr-TR"/>
              </w:rP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61225F01" w14:textId="77777777" w:rsidTr="001815F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3893B" w14:textId="718E36BA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CF5" w14:textId="77777777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Kaldırma araçlarında (aletlerinde) aşınmış, çatlamış, kırılmış</w:t>
            </w:r>
          </w:p>
          <w:p w14:paraId="55C46E1B" w14:textId="01B1AA67" w:rsidR="0004098B" w:rsidRPr="0016020C" w:rsidRDefault="0004098B" w:rsidP="0004098B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gramStart"/>
            <w:r w:rsidRPr="0016020C">
              <w:rPr>
                <w:lang w:val="tr-TR"/>
              </w:rPr>
              <w:t>parçalar</w:t>
            </w:r>
            <w:proofErr w:type="gramEnd"/>
            <w:r w:rsidRPr="0016020C">
              <w:rPr>
                <w:lang w:val="tr-TR"/>
              </w:rPr>
              <w:t xml:space="preserve"> değiştiriliyor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373E22AB" w14:textId="77777777" w:rsidTr="001815FA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3A43E" w14:textId="77D67A06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ED97" w14:textId="77777777" w:rsidR="0004098B" w:rsidRPr="0016020C" w:rsidRDefault="0004098B" w:rsidP="0004098B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Makinaların etrafındaki zemin kaymaya karşı tedbir alınmış</w:t>
            </w:r>
          </w:p>
          <w:p w14:paraId="5B2C5E8F" w14:textId="77C167DC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gramStart"/>
            <w:r w:rsidRPr="0016020C">
              <w:rPr>
                <w:lang w:val="tr-TR"/>
              </w:rPr>
              <w:t>mı</w:t>
            </w:r>
            <w:proofErr w:type="gramEnd"/>
            <w:r w:rsidRPr="0016020C">
              <w:rPr>
                <w:lang w:val="tr-TR"/>
              </w:rP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7D04FCAF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4C51F" w14:textId="7A142D24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51BA67FE" w:rsidR="0004098B" w:rsidRPr="0016020C" w:rsidRDefault="0004098B" w:rsidP="0004098B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16020C">
              <w:rPr>
                <w:lang w:val="tr-TR"/>
              </w:rPr>
              <w:t>Kaldırma makinaları kapasitelerine uygun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342DB9F3" w14:textId="77777777" w:rsidTr="001815F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EBBD0" w14:textId="7314ACBF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BE3" w14:textId="77777777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Kaldırma makinalarını kullanacak personele eğitim veriliyor</w:t>
            </w:r>
          </w:p>
          <w:p w14:paraId="2457E651" w14:textId="311BE3E5" w:rsidR="0004098B" w:rsidRPr="0016020C" w:rsidRDefault="0004098B" w:rsidP="0004098B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proofErr w:type="gramStart"/>
            <w:r w:rsidRPr="0016020C">
              <w:rPr>
                <w:lang w:val="tr-TR"/>
              </w:rPr>
              <w:t>mu</w:t>
            </w:r>
            <w:proofErr w:type="gramEnd"/>
            <w:r w:rsidRPr="0016020C">
              <w:rPr>
                <w:lang w:val="tr-TR"/>
              </w:rP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0091BC7D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37944" w14:textId="7B340029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1602888F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  <w:r w:rsidRPr="0016020C">
              <w:rPr>
                <w:lang w:val="tr-TR"/>
              </w:rPr>
              <w:t>Kaldırma makinalarının kullanma talimatı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7639AA54" w14:textId="77777777" w:rsidTr="001815F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8B8B6" w14:textId="14F730F0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8A8C" w14:textId="77777777" w:rsidR="0004098B" w:rsidRPr="0016020C" w:rsidRDefault="0004098B" w:rsidP="0004098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 w:rsidRPr="0016020C">
              <w:rPr>
                <w:lang w:val="tr-TR"/>
              </w:rPr>
              <w:t>Forklifler</w:t>
            </w:r>
            <w:proofErr w:type="spellEnd"/>
            <w:r w:rsidRPr="0016020C">
              <w:rPr>
                <w:lang w:val="tr-TR"/>
              </w:rPr>
              <w:t xml:space="preserve"> fosil yakıt ile çalışıyorsa çıkan egzoz gazlarının zararlı</w:t>
            </w:r>
          </w:p>
          <w:p w14:paraId="6DD30BE3" w14:textId="25F90A55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  <w:proofErr w:type="gramStart"/>
            <w:r w:rsidRPr="0016020C">
              <w:rPr>
                <w:lang w:val="tr-TR"/>
              </w:rPr>
              <w:t>etkisi</w:t>
            </w:r>
            <w:proofErr w:type="gramEnd"/>
            <w:r w:rsidRPr="0016020C">
              <w:rPr>
                <w:lang w:val="tr-TR"/>
              </w:rPr>
              <w:t xml:space="preserve"> için önlem alınıyor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0773C7AE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85220" w14:textId="6A1D2D65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5E0E20E4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  <w:r w:rsidRPr="0016020C">
              <w:rPr>
                <w:lang w:val="tr-TR"/>
              </w:rPr>
              <w:t>Taşıyıcı halatların periyodik muayeneleri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1A563AB6" w14:textId="77777777" w:rsidTr="001815F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00DF0" w14:textId="7C635D18" w:rsidR="0004098B" w:rsidRPr="0016020C" w:rsidRDefault="0004098B" w:rsidP="0004098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16020C">
              <w:rPr>
                <w:rFonts w:ascii="Aptos Narrow" w:hAnsi="Aptos Narrow"/>
                <w:color w:val="000000"/>
                <w:lang w:val="tr-TR"/>
              </w:rPr>
              <w:t>39.18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A5A4" w14:textId="77777777" w:rsidR="0004098B" w:rsidRPr="0016020C" w:rsidRDefault="0004098B" w:rsidP="0004098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16020C">
              <w:rPr>
                <w:lang w:val="tr-TR"/>
              </w:rPr>
              <w:t>Tehlikeli durumlar için hareketli dikkat çekici şerit bez asılmış</w:t>
            </w:r>
          </w:p>
          <w:p w14:paraId="05E3A514" w14:textId="1CAF641D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  <w:proofErr w:type="gramStart"/>
            <w:r w:rsidRPr="0016020C">
              <w:rPr>
                <w:lang w:val="tr-TR"/>
              </w:rPr>
              <w:t>mı</w:t>
            </w:r>
            <w:proofErr w:type="gramEnd"/>
            <w:r w:rsidRPr="0016020C">
              <w:rPr>
                <w:lang w:val="tr-TR"/>
              </w:rP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4098B" w:rsidRPr="0016020C" w14:paraId="6BBB01B5" w14:textId="77777777" w:rsidTr="001815F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72AAF" w14:textId="4769A9AC" w:rsidR="0004098B" w:rsidRPr="0016020C" w:rsidRDefault="0004098B" w:rsidP="0004098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04098B" w:rsidRPr="0016020C" w:rsidRDefault="0004098B" w:rsidP="0004098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561312" w:rsidRPr="0016020C" w:rsidRDefault="00561312" w:rsidP="00561312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1312" w:rsidRPr="0016020C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561312" w:rsidRPr="0016020C" w:rsidRDefault="00561312" w:rsidP="00561312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0DD7853F" w:rsidR="00561312" w:rsidRPr="0016020C" w:rsidRDefault="00561312" w:rsidP="00561312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16020C">
              <w:rPr>
                <w:b/>
                <w:lang w:val="tr-TR"/>
              </w:rPr>
              <w:t xml:space="preserve">Bu </w:t>
            </w:r>
            <w:r w:rsidR="0085024B">
              <w:rPr>
                <w:b/>
                <w:lang w:val="tr-TR"/>
              </w:rPr>
              <w:t>listeye</w:t>
            </w:r>
            <w:r w:rsidRPr="0016020C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561312" w:rsidRPr="0016020C" w:rsidRDefault="00561312" w:rsidP="0056131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85024B" w:rsidRPr="00001B91" w14:paraId="218647D1" w14:textId="77777777" w:rsidTr="00F5644C">
        <w:trPr>
          <w:trHeight w:val="419"/>
        </w:trPr>
        <w:tc>
          <w:tcPr>
            <w:tcW w:w="3343" w:type="dxa"/>
            <w:hideMark/>
          </w:tcPr>
          <w:p w14:paraId="661A7EFB" w14:textId="77777777" w:rsidR="0085024B" w:rsidRPr="00001B91" w:rsidRDefault="0085024B" w:rsidP="00F5644C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85024B" w:rsidRPr="00001B91" w14:paraId="705D74D6" w14:textId="77777777" w:rsidTr="00F5644C">
        <w:trPr>
          <w:trHeight w:val="419"/>
        </w:trPr>
        <w:tc>
          <w:tcPr>
            <w:tcW w:w="3343" w:type="dxa"/>
            <w:hideMark/>
          </w:tcPr>
          <w:p w14:paraId="377DCE3B" w14:textId="77777777" w:rsidR="0085024B" w:rsidRPr="00001B91" w:rsidRDefault="0085024B" w:rsidP="00F5644C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756FB9B7" w14:textId="77777777" w:rsidR="0085024B" w:rsidRDefault="0085024B"/>
    <w:sectPr w:rsidR="0085024B" w:rsidSect="0085024B">
      <w:headerReference w:type="default" r:id="rId6"/>
      <w:footerReference w:type="default" r:id="rId7"/>
      <w:pgSz w:w="11906" w:h="16838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06A3" w14:textId="77777777" w:rsidR="00735208" w:rsidRPr="0016020C" w:rsidRDefault="00735208" w:rsidP="00D20557">
      <w:r w:rsidRPr="0016020C">
        <w:separator/>
      </w:r>
    </w:p>
  </w:endnote>
  <w:endnote w:type="continuationSeparator" w:id="0">
    <w:p w14:paraId="563E0A47" w14:textId="77777777" w:rsidR="00735208" w:rsidRPr="0016020C" w:rsidRDefault="00735208" w:rsidP="00D20557">
      <w:r w:rsidRPr="001602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85024B" w:rsidRPr="00EA4623" w14:paraId="74B737C9" w14:textId="77777777" w:rsidTr="00F5644C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7C35F9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2F7A36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701A8B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85024B" w:rsidRPr="00EA4623" w14:paraId="66860B4B" w14:textId="77777777" w:rsidTr="00F5644C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40C70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BDE640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636FC9D" w14:textId="77777777" w:rsidR="0085024B" w:rsidRPr="00EA4623" w:rsidRDefault="0085024B" w:rsidP="0085024B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16020C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505A" w14:textId="77777777" w:rsidR="00735208" w:rsidRPr="0016020C" w:rsidRDefault="00735208" w:rsidP="00D20557">
      <w:r w:rsidRPr="0016020C">
        <w:separator/>
      </w:r>
    </w:p>
  </w:footnote>
  <w:footnote w:type="continuationSeparator" w:id="0">
    <w:p w14:paraId="35088EC2" w14:textId="77777777" w:rsidR="00735208" w:rsidRPr="0016020C" w:rsidRDefault="00735208" w:rsidP="00D20557">
      <w:r w:rsidRPr="001602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85024B" w:rsidRPr="00EA4623" w14:paraId="5EEA0AD7" w14:textId="77777777" w:rsidTr="00F5644C">
      <w:trPr>
        <w:trHeight w:val="287"/>
      </w:trPr>
      <w:tc>
        <w:tcPr>
          <w:tcW w:w="1418" w:type="dxa"/>
          <w:vMerge w:val="restart"/>
          <w:vAlign w:val="center"/>
        </w:tcPr>
        <w:p w14:paraId="6E556014" w14:textId="77777777" w:rsidR="0085024B" w:rsidRPr="00EA4623" w:rsidRDefault="0085024B" w:rsidP="0085024B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3365F7E" wp14:editId="07FA635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C53E2EA" w14:textId="7160A689" w:rsidR="0085024B" w:rsidRPr="00EA4623" w:rsidRDefault="0085024B" w:rsidP="0085024B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="005D4605">
            <w:rPr>
              <w:rFonts w:ascii="Times New Roman" w:hAnsi="Times New Roman" w:cs="Times New Roman"/>
              <w:b/>
              <w:sz w:val="24"/>
              <w:szCs w:val="20"/>
            </w:rPr>
            <w:t>VİNÇLER VE KALDIRMA EKİPMANLARI</w:t>
          </w:r>
        </w:p>
        <w:p w14:paraId="19350A65" w14:textId="555F7FC2" w:rsidR="0085024B" w:rsidRPr="00EA4623" w:rsidRDefault="0085024B" w:rsidP="0085024B">
          <w:pPr>
            <w:pStyle w:val="stBilgi"/>
            <w:jc w:val="center"/>
            <w:rPr>
              <w:b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22DC80F0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004B2C2B" w14:textId="6653A55F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74</w:t>
          </w:r>
        </w:p>
      </w:tc>
    </w:tr>
    <w:tr w:rsidR="0085024B" w:rsidRPr="00EA4623" w14:paraId="7F045CBC" w14:textId="77777777" w:rsidTr="00F5644C">
      <w:trPr>
        <w:trHeight w:val="287"/>
      </w:trPr>
      <w:tc>
        <w:tcPr>
          <w:tcW w:w="1418" w:type="dxa"/>
          <w:vMerge/>
          <w:vAlign w:val="center"/>
        </w:tcPr>
        <w:p w14:paraId="53AED42A" w14:textId="77777777" w:rsidR="0085024B" w:rsidRPr="00EA4623" w:rsidRDefault="0085024B" w:rsidP="0085024B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50E335C" w14:textId="77777777" w:rsidR="0085024B" w:rsidRPr="00EA4623" w:rsidRDefault="0085024B" w:rsidP="0085024B">
          <w:pPr>
            <w:pStyle w:val="stBilgi"/>
          </w:pPr>
        </w:p>
      </w:tc>
      <w:tc>
        <w:tcPr>
          <w:tcW w:w="1872" w:type="dxa"/>
          <w:vAlign w:val="center"/>
        </w:tcPr>
        <w:p w14:paraId="3CD54409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C9FF199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85024B" w:rsidRPr="00EA4623" w14:paraId="5768BFCE" w14:textId="77777777" w:rsidTr="00F5644C">
      <w:trPr>
        <w:trHeight w:val="287"/>
      </w:trPr>
      <w:tc>
        <w:tcPr>
          <w:tcW w:w="1418" w:type="dxa"/>
          <w:vMerge/>
          <w:vAlign w:val="center"/>
        </w:tcPr>
        <w:p w14:paraId="6566968D" w14:textId="77777777" w:rsidR="0085024B" w:rsidRPr="00EA4623" w:rsidRDefault="0085024B" w:rsidP="0085024B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BAA7B9C" w14:textId="77777777" w:rsidR="0085024B" w:rsidRPr="00EA4623" w:rsidRDefault="0085024B" w:rsidP="0085024B">
          <w:pPr>
            <w:pStyle w:val="stBilgi"/>
          </w:pPr>
        </w:p>
      </w:tc>
      <w:tc>
        <w:tcPr>
          <w:tcW w:w="1872" w:type="dxa"/>
          <w:vAlign w:val="center"/>
        </w:tcPr>
        <w:p w14:paraId="4654E816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42587AB8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85024B" w:rsidRPr="00EA4623" w14:paraId="7D4FCC8E" w14:textId="77777777" w:rsidTr="00F5644C">
      <w:trPr>
        <w:trHeight w:val="287"/>
      </w:trPr>
      <w:tc>
        <w:tcPr>
          <w:tcW w:w="1418" w:type="dxa"/>
          <w:vMerge/>
          <w:vAlign w:val="center"/>
        </w:tcPr>
        <w:p w14:paraId="68932F4E" w14:textId="77777777" w:rsidR="0085024B" w:rsidRPr="00EA4623" w:rsidRDefault="0085024B" w:rsidP="0085024B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18AABA2" w14:textId="77777777" w:rsidR="0085024B" w:rsidRPr="00EA4623" w:rsidRDefault="0085024B" w:rsidP="0085024B">
          <w:pPr>
            <w:pStyle w:val="stBilgi"/>
          </w:pPr>
        </w:p>
      </w:tc>
      <w:tc>
        <w:tcPr>
          <w:tcW w:w="1872" w:type="dxa"/>
          <w:vAlign w:val="center"/>
        </w:tcPr>
        <w:p w14:paraId="6FE7600F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A5D032E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85024B" w:rsidRPr="00EA4623" w14:paraId="78DDE20F" w14:textId="77777777" w:rsidTr="00F5644C">
      <w:trPr>
        <w:trHeight w:val="287"/>
      </w:trPr>
      <w:tc>
        <w:tcPr>
          <w:tcW w:w="1418" w:type="dxa"/>
          <w:vMerge/>
          <w:vAlign w:val="center"/>
        </w:tcPr>
        <w:p w14:paraId="79676369" w14:textId="77777777" w:rsidR="0085024B" w:rsidRPr="00EA4623" w:rsidRDefault="0085024B" w:rsidP="0085024B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E5DAEDB" w14:textId="77777777" w:rsidR="0085024B" w:rsidRPr="00EA4623" w:rsidRDefault="0085024B" w:rsidP="0085024B">
          <w:pPr>
            <w:pStyle w:val="stBilgi"/>
          </w:pPr>
        </w:p>
      </w:tc>
      <w:tc>
        <w:tcPr>
          <w:tcW w:w="1872" w:type="dxa"/>
          <w:vAlign w:val="center"/>
        </w:tcPr>
        <w:p w14:paraId="3B09B6D7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7EB8212E" w14:textId="77777777" w:rsidR="0085024B" w:rsidRPr="00EA4623" w:rsidRDefault="0085024B" w:rsidP="0085024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16020C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4098B"/>
    <w:rsid w:val="00074574"/>
    <w:rsid w:val="000D5595"/>
    <w:rsid w:val="00145D2A"/>
    <w:rsid w:val="0016020C"/>
    <w:rsid w:val="00203167"/>
    <w:rsid w:val="002163A0"/>
    <w:rsid w:val="00297CA6"/>
    <w:rsid w:val="0032523B"/>
    <w:rsid w:val="00332920"/>
    <w:rsid w:val="00350E41"/>
    <w:rsid w:val="00380325"/>
    <w:rsid w:val="003B2714"/>
    <w:rsid w:val="003C0BAF"/>
    <w:rsid w:val="003C4CA5"/>
    <w:rsid w:val="003D6B1D"/>
    <w:rsid w:val="00452F88"/>
    <w:rsid w:val="004A3A0D"/>
    <w:rsid w:val="004A7999"/>
    <w:rsid w:val="004C675D"/>
    <w:rsid w:val="00561312"/>
    <w:rsid w:val="005D4605"/>
    <w:rsid w:val="005F663E"/>
    <w:rsid w:val="00705416"/>
    <w:rsid w:val="0073060B"/>
    <w:rsid w:val="00735208"/>
    <w:rsid w:val="007B0AED"/>
    <w:rsid w:val="007C1BF0"/>
    <w:rsid w:val="0085024B"/>
    <w:rsid w:val="00854521"/>
    <w:rsid w:val="00876EEE"/>
    <w:rsid w:val="008A5F6A"/>
    <w:rsid w:val="008B612F"/>
    <w:rsid w:val="008E1C0B"/>
    <w:rsid w:val="00962FF2"/>
    <w:rsid w:val="009A0AE8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10E1E"/>
    <w:rsid w:val="00C41CDE"/>
    <w:rsid w:val="00C80AEF"/>
    <w:rsid w:val="00CA6522"/>
    <w:rsid w:val="00D20557"/>
    <w:rsid w:val="00D765C6"/>
    <w:rsid w:val="00DC5919"/>
    <w:rsid w:val="00DF0F46"/>
    <w:rsid w:val="00E22852"/>
    <w:rsid w:val="00E4061B"/>
    <w:rsid w:val="00EB3559"/>
    <w:rsid w:val="00EC1086"/>
    <w:rsid w:val="00EC331E"/>
    <w:rsid w:val="00ED7026"/>
    <w:rsid w:val="00F20121"/>
    <w:rsid w:val="00F75462"/>
    <w:rsid w:val="00FA00BE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2025-02-04T15:05:00Z</dcterms:modified>
</cp:coreProperties>
</file>