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2C98" w14:textId="0F804E6C" w:rsidR="00102AB8" w:rsidRDefault="00102AB8" w:rsidP="00102AB8">
      <w:pPr>
        <w:rPr>
          <w:b/>
          <w:bCs/>
        </w:rPr>
      </w:pPr>
      <w:r>
        <w:rPr>
          <w:b/>
          <w:bCs/>
        </w:rPr>
        <w:t xml:space="preserve">Kalite Koordinatörlüğü </w:t>
      </w:r>
      <w:r w:rsidR="007E4411" w:rsidRPr="007E4411">
        <w:rPr>
          <w:b/>
          <w:bCs/>
        </w:rPr>
        <w:t>Eğitim ve Öğretim Komisyonu</w:t>
      </w:r>
    </w:p>
    <w:p w14:paraId="38A6335D" w14:textId="598C59C6" w:rsidR="00102AB8" w:rsidRDefault="007E4411" w:rsidP="00A8381E">
      <w:pPr>
        <w:jc w:val="both"/>
      </w:pPr>
      <w:r w:rsidRPr="007E4411">
        <w:br/>
        <w:t>Üniversite akademik birimlerinin eğitim-öğretim ile ilgili uygulamalarını</w:t>
      </w:r>
      <w:r>
        <w:t>n takibine</w:t>
      </w:r>
      <w:r w:rsidR="00102AB8">
        <w:t>,  p</w:t>
      </w:r>
      <w:r w:rsidR="00102AB8" w:rsidRPr="007E4411">
        <w:t>rogramların eğitim amaçları ve kazanımları</w:t>
      </w:r>
      <w:r w:rsidR="00102AB8">
        <w:t>, ö</w:t>
      </w:r>
      <w:r w:rsidR="00102AB8" w:rsidRPr="007E4411">
        <w:t>ğrenci merkezli öğrenme, öğretme ve değerlendirme çalışmaları</w:t>
      </w:r>
      <w:r w:rsidR="00102AB8">
        <w:t>, ö</w:t>
      </w:r>
      <w:r w:rsidR="00102AB8" w:rsidRPr="007E4411">
        <w:t>ğrencinin kayıt yaptırmasından mezuniyetine kadar geçen dönemde daha etkin eğitim- öğretim hizmeti alması</w:t>
      </w:r>
      <w:r w:rsidR="00102AB8">
        <w:t>na ve üniversitenin i</w:t>
      </w:r>
      <w:r w:rsidR="00102AB8" w:rsidRPr="007E4411">
        <w:t>ç ve dış değerlendirme raporlarında eğitim-öğretim ile ilgili ortaya çıkan ve iyileştirmeye gereksinim duyulan alanlarla ilgili iyileştirme çalışmaları</w:t>
      </w:r>
      <w:r w:rsidR="00102AB8">
        <w:t>na katkı sağlamak amacıyla kurulmuştur.</w:t>
      </w:r>
    </w:p>
    <w:p w14:paraId="2370BFBB" w14:textId="3EAAEAB7" w:rsidR="00A8381E" w:rsidRPr="00A8381E" w:rsidRDefault="00A8381E" w:rsidP="00102AB8">
      <w:pPr>
        <w:rPr>
          <w:b/>
          <w:bCs/>
          <w:u w:val="single"/>
        </w:rPr>
      </w:pPr>
      <w:r>
        <w:t xml:space="preserve"> </w:t>
      </w:r>
      <w:r w:rsidRPr="00A8381E">
        <w:rPr>
          <w:b/>
          <w:bCs/>
          <w:u w:val="single"/>
        </w:rPr>
        <w:t>Eğitim Öğretim Komisyonu</w:t>
      </w:r>
    </w:p>
    <w:p w14:paraId="6E3FEA5F" w14:textId="492B36CA" w:rsidR="00A8381E" w:rsidRDefault="00A8381E" w:rsidP="00102AB8">
      <w:r>
        <w:t>Prof. Dr. Erhan CENGİZ</w:t>
      </w:r>
    </w:p>
    <w:p w14:paraId="01E61F40" w14:textId="65AF054D" w:rsidR="00A8381E" w:rsidRDefault="00A8381E" w:rsidP="00102AB8">
      <w:r>
        <w:t>Prof. Dr. Burçin Cevdet ÇETİNSÖZ</w:t>
      </w:r>
    </w:p>
    <w:p w14:paraId="75989A5A" w14:textId="35E92964" w:rsidR="00A8381E" w:rsidRDefault="00A8381E" w:rsidP="00102AB8">
      <w:r>
        <w:t>Doç. Dr. Mustafa KOÇANCI</w:t>
      </w:r>
    </w:p>
    <w:p w14:paraId="23F9B5EB" w14:textId="3CBC60C2" w:rsidR="00A8381E" w:rsidRDefault="00A8381E" w:rsidP="00102AB8">
      <w:r>
        <w:t>Doç. Dr. Gülru BAYRAKTAR</w:t>
      </w:r>
    </w:p>
    <w:p w14:paraId="171FDA36" w14:textId="1C2616E3" w:rsidR="00A8381E" w:rsidRDefault="00A8381E" w:rsidP="00102AB8">
      <w:r>
        <w:t>Doç. Dr. Meltem AKÇA</w:t>
      </w:r>
    </w:p>
    <w:p w14:paraId="094DB174" w14:textId="0117A72A" w:rsidR="006C53D4" w:rsidRDefault="006C53D4" w:rsidP="00102AB8">
      <w:r>
        <w:t>Dr. Öğr. Üyesi Ayça ARACI</w:t>
      </w:r>
    </w:p>
    <w:p w14:paraId="00603E4B" w14:textId="4FE35996" w:rsidR="00A8381E" w:rsidRPr="00732C8B" w:rsidRDefault="00732C8B" w:rsidP="00102AB8">
      <w:pPr>
        <w:rPr>
          <w:color w:val="000000" w:themeColor="text1"/>
        </w:rPr>
      </w:pPr>
      <w:r w:rsidRPr="00732C8B">
        <w:rPr>
          <w:color w:val="000000" w:themeColor="text1"/>
        </w:rPr>
        <w:t>Dr. Öğr. Üyesi Emre ÇETİN</w:t>
      </w:r>
    </w:p>
    <w:p w14:paraId="49B3F07E" w14:textId="6188E7AA" w:rsidR="00A8381E" w:rsidRDefault="004C38F7" w:rsidP="00102AB8">
      <w:r>
        <w:t>Dr. Öğr. Üyesi Murat YETKİN</w:t>
      </w:r>
    </w:p>
    <w:p w14:paraId="2BD9DDAF" w14:textId="77777777" w:rsidR="004C38F7" w:rsidRDefault="004C38F7" w:rsidP="00102AB8"/>
    <w:p w14:paraId="7043F8D8" w14:textId="27CD714D" w:rsidR="00A8381E" w:rsidRPr="00A8381E" w:rsidRDefault="00A8381E" w:rsidP="00102AB8">
      <w:pPr>
        <w:rPr>
          <w:b/>
          <w:bCs/>
        </w:rPr>
      </w:pPr>
      <w:r w:rsidRPr="00A8381E">
        <w:rPr>
          <w:b/>
          <w:bCs/>
        </w:rPr>
        <w:t>Kalite Koordinatörlüğü Araştırma Geliştirme Komisyonu</w:t>
      </w:r>
    </w:p>
    <w:p w14:paraId="11A42402" w14:textId="7129394A" w:rsidR="00BE7396" w:rsidRDefault="007E4411" w:rsidP="00BE7396">
      <w:pPr>
        <w:jc w:val="both"/>
      </w:pPr>
      <w:r w:rsidRPr="007E4411">
        <w:br/>
      </w:r>
      <w:r w:rsidR="00A8381E" w:rsidRPr="00A8381E">
        <w:t>Üniversitenin araştırma alt yapısı konusunda değerlendirmeler yapıp özellikle disiplinler arası çalışmalar yapabilecek altyapıların kurulması konusunda teşvik mekanizmaları geliştirme</w:t>
      </w:r>
      <w:r w:rsidR="00BE7396">
        <w:t>ye kat</w:t>
      </w:r>
      <w:r w:rsidR="005F30AC">
        <w:t>k</w:t>
      </w:r>
      <w:r w:rsidR="00BE7396">
        <w:t>ı sağlamak, i</w:t>
      </w:r>
      <w:r w:rsidR="00A8381E" w:rsidRPr="00A8381E">
        <w:t xml:space="preserve">ç ve dış değerlendirme raporlarında araştırma ve geliştirme ile ilgili ortaya çıkan ve iyileştirmeye gereksinim duyulan alanlarla ilgili </w:t>
      </w:r>
      <w:r w:rsidR="00BE7396" w:rsidRPr="007E4411">
        <w:t>iyileştirme çalışmaları</w:t>
      </w:r>
      <w:r w:rsidR="00BE7396">
        <w:t>na katkı sağlamak amacıyla kurulmuştur.</w:t>
      </w:r>
    </w:p>
    <w:p w14:paraId="63BCC2DD" w14:textId="77777777" w:rsidR="00BE7396" w:rsidRDefault="00BE7396" w:rsidP="00BE7396">
      <w:pPr>
        <w:jc w:val="both"/>
      </w:pPr>
    </w:p>
    <w:p w14:paraId="32343849" w14:textId="421FBB0A" w:rsidR="00BE7396" w:rsidRDefault="00BE7396" w:rsidP="00BE7396">
      <w:pPr>
        <w:jc w:val="both"/>
        <w:rPr>
          <w:b/>
          <w:bCs/>
        </w:rPr>
      </w:pPr>
      <w:r w:rsidRPr="00A8381E">
        <w:rPr>
          <w:b/>
          <w:bCs/>
        </w:rPr>
        <w:t>Araştırma Geliştirme Komisyonu</w:t>
      </w:r>
    </w:p>
    <w:p w14:paraId="03E3A793" w14:textId="77777777" w:rsidR="00F51A1B" w:rsidRDefault="00F51A1B" w:rsidP="00F51A1B">
      <w:r>
        <w:t>Prof. Dr. Burçin Cevdet ÇETİNSÖZ</w:t>
      </w:r>
    </w:p>
    <w:p w14:paraId="42D8AC39" w14:textId="3CCA587E" w:rsidR="00081ADA" w:rsidRDefault="00081ADA" w:rsidP="00BE7396">
      <w:pPr>
        <w:jc w:val="both"/>
      </w:pPr>
      <w:r>
        <w:t xml:space="preserve">Doç. Dr. Bertan </w:t>
      </w:r>
      <w:r w:rsidR="00FE2F83">
        <w:t>BEYLERGİL (</w:t>
      </w:r>
      <w:r>
        <w:t>TTO MÜDÜRÜ)</w:t>
      </w:r>
    </w:p>
    <w:p w14:paraId="58B5498E" w14:textId="386A17D4" w:rsidR="00081ADA" w:rsidRDefault="00081ADA" w:rsidP="00081ADA">
      <w:pPr>
        <w:tabs>
          <w:tab w:val="left" w:pos="7230"/>
        </w:tabs>
        <w:jc w:val="both"/>
      </w:pPr>
      <w:r w:rsidRPr="00081ADA">
        <w:t xml:space="preserve">Doç. Dr. Aslı </w:t>
      </w:r>
      <w:r w:rsidR="00FE2F83" w:rsidRPr="00081ADA">
        <w:t>GİRA</w:t>
      </w:r>
      <w:r w:rsidR="00FE2F83">
        <w:t>Y (BAP</w:t>
      </w:r>
      <w:r>
        <w:t xml:space="preserve"> MÜDÜRÜ)</w:t>
      </w:r>
    </w:p>
    <w:p w14:paraId="3F4C0C9C" w14:textId="249CEA03" w:rsidR="00102AB8" w:rsidRDefault="00081ADA" w:rsidP="00081ADA">
      <w:pPr>
        <w:tabs>
          <w:tab w:val="left" w:pos="7230"/>
        </w:tabs>
        <w:jc w:val="both"/>
      </w:pPr>
      <w:r>
        <w:t>Doç. Dr. Işık BAYRAKTAR</w:t>
      </w:r>
    </w:p>
    <w:p w14:paraId="253AC707" w14:textId="397D9584" w:rsidR="00515D26" w:rsidRDefault="00515D26" w:rsidP="00081ADA">
      <w:pPr>
        <w:tabs>
          <w:tab w:val="left" w:pos="7230"/>
        </w:tabs>
        <w:jc w:val="both"/>
      </w:pPr>
      <w:r>
        <w:t xml:space="preserve">Doç. Dr. </w:t>
      </w:r>
      <w:r w:rsidR="00C77B82">
        <w:t>Fırat ARSLAN</w:t>
      </w:r>
    </w:p>
    <w:p w14:paraId="7811C96F" w14:textId="77777777" w:rsidR="00C77B82" w:rsidRPr="00081ADA" w:rsidRDefault="00C77B82" w:rsidP="00C77B82">
      <w:pPr>
        <w:tabs>
          <w:tab w:val="left" w:pos="7230"/>
        </w:tabs>
        <w:jc w:val="both"/>
      </w:pPr>
      <w:r>
        <w:t>Dr. Öğr. Üyesi Ömer Emre ARSLAN</w:t>
      </w:r>
    </w:p>
    <w:p w14:paraId="5885223A" w14:textId="3BD864DD" w:rsidR="00C96CC0" w:rsidRDefault="00FE2F83">
      <w:r w:rsidRPr="00A8381E">
        <w:br/>
      </w:r>
      <w:r>
        <w:t xml:space="preserve">  </w:t>
      </w:r>
    </w:p>
    <w:sectPr w:rsidR="00C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51"/>
    <w:rsid w:val="00081ADA"/>
    <w:rsid w:val="00102AB8"/>
    <w:rsid w:val="0016370E"/>
    <w:rsid w:val="003341EA"/>
    <w:rsid w:val="003A59ED"/>
    <w:rsid w:val="003D0607"/>
    <w:rsid w:val="00431DA2"/>
    <w:rsid w:val="004C38F7"/>
    <w:rsid w:val="00515D26"/>
    <w:rsid w:val="005547C8"/>
    <w:rsid w:val="005F30AC"/>
    <w:rsid w:val="00683D6B"/>
    <w:rsid w:val="006C53D4"/>
    <w:rsid w:val="00732C8B"/>
    <w:rsid w:val="007A56AF"/>
    <w:rsid w:val="007E4411"/>
    <w:rsid w:val="007E4C51"/>
    <w:rsid w:val="009221E3"/>
    <w:rsid w:val="00A8381E"/>
    <w:rsid w:val="00BE7396"/>
    <w:rsid w:val="00C77B82"/>
    <w:rsid w:val="00C96CC0"/>
    <w:rsid w:val="00E10D11"/>
    <w:rsid w:val="00F51A1B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25B"/>
  <w15:chartTrackingRefBased/>
  <w15:docId w15:val="{5C979A19-A055-4E68-9268-190CC1C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4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4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4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E4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4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4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4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4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4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4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4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4C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7E4C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4C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4C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4C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4C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4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4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4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4C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4C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4C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4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4C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4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12</cp:revision>
  <cp:lastPrinted>2025-04-10T06:32:00Z</cp:lastPrinted>
  <dcterms:created xsi:type="dcterms:W3CDTF">2025-04-10T05:31:00Z</dcterms:created>
  <dcterms:modified xsi:type="dcterms:W3CDTF">2025-04-30T08:33:00Z</dcterms:modified>
</cp:coreProperties>
</file>