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CA8C8" w14:textId="32C35FB9" w:rsidR="00C96CC0" w:rsidRPr="00B6594B" w:rsidRDefault="00B6594B">
      <w:pPr>
        <w:rPr>
          <w:sz w:val="32"/>
          <w:szCs w:val="32"/>
        </w:rPr>
      </w:pPr>
      <w:r>
        <w:rPr>
          <w:sz w:val="32"/>
          <w:szCs w:val="32"/>
        </w:rPr>
        <w:t xml:space="preserve">               </w:t>
      </w:r>
      <w:r w:rsidRPr="00B6594B">
        <w:rPr>
          <w:sz w:val="32"/>
          <w:szCs w:val="32"/>
        </w:rPr>
        <w:t xml:space="preserve">İç Tetkik Sonrasında </w:t>
      </w:r>
      <w:r w:rsidR="001E7DAF" w:rsidRPr="00B6594B">
        <w:rPr>
          <w:sz w:val="32"/>
          <w:szCs w:val="32"/>
        </w:rPr>
        <w:t xml:space="preserve">Çözüme </w:t>
      </w:r>
      <w:r w:rsidRPr="00B6594B">
        <w:rPr>
          <w:sz w:val="32"/>
          <w:szCs w:val="32"/>
        </w:rPr>
        <w:t>U</w:t>
      </w:r>
      <w:r w:rsidR="001E7DAF" w:rsidRPr="00B6594B">
        <w:rPr>
          <w:sz w:val="32"/>
          <w:szCs w:val="32"/>
        </w:rPr>
        <w:t xml:space="preserve">laştırılan </w:t>
      </w:r>
      <w:r w:rsidRPr="00B6594B">
        <w:rPr>
          <w:sz w:val="32"/>
          <w:szCs w:val="32"/>
        </w:rPr>
        <w:t>H</w:t>
      </w:r>
      <w:r w:rsidR="001E7DAF" w:rsidRPr="00B6594B">
        <w:rPr>
          <w:sz w:val="32"/>
          <w:szCs w:val="32"/>
        </w:rPr>
        <w:t>ususlar:</w:t>
      </w:r>
    </w:p>
    <w:tbl>
      <w:tblPr>
        <w:tblStyle w:val="TabloKlavuzu"/>
        <w:tblW w:w="9225" w:type="dxa"/>
        <w:tblLayout w:type="fixed"/>
        <w:tblLook w:val="04A0" w:firstRow="1" w:lastRow="0" w:firstColumn="1" w:lastColumn="0" w:noHBand="0" w:noVBand="1"/>
      </w:tblPr>
      <w:tblGrid>
        <w:gridCol w:w="3117"/>
        <w:gridCol w:w="6108"/>
      </w:tblGrid>
      <w:tr w:rsidR="001E7DAF" w:rsidRPr="001E7DAF" w14:paraId="0E6A7BD7" w14:textId="77777777" w:rsidTr="001E7DAF">
        <w:trPr>
          <w:trHeight w:val="401"/>
        </w:trPr>
        <w:tc>
          <w:tcPr>
            <w:tcW w:w="3117" w:type="dxa"/>
            <w:tcBorders>
              <w:top w:val="single" w:sz="4" w:space="0" w:color="auto"/>
              <w:left w:val="single" w:sz="4" w:space="0" w:color="auto"/>
              <w:bottom w:val="single" w:sz="4" w:space="0" w:color="auto"/>
              <w:right w:val="single" w:sz="4" w:space="0" w:color="auto"/>
            </w:tcBorders>
            <w:hideMark/>
          </w:tcPr>
          <w:p w14:paraId="1231931E" w14:textId="77777777" w:rsidR="001E7DAF" w:rsidRPr="001E7DAF" w:rsidRDefault="001E7DAF" w:rsidP="001E7DAF">
            <w:pPr>
              <w:spacing w:line="259" w:lineRule="auto"/>
            </w:pPr>
            <w:r w:rsidRPr="001E7DAF">
              <w:t>Diş Hekimliği Fakültesi</w:t>
            </w:r>
          </w:p>
        </w:tc>
        <w:tc>
          <w:tcPr>
            <w:tcW w:w="6108" w:type="dxa"/>
            <w:tcBorders>
              <w:top w:val="single" w:sz="4" w:space="0" w:color="auto"/>
              <w:left w:val="single" w:sz="4" w:space="0" w:color="auto"/>
              <w:bottom w:val="single" w:sz="4" w:space="0" w:color="auto"/>
              <w:right w:val="single" w:sz="4" w:space="0" w:color="auto"/>
            </w:tcBorders>
            <w:hideMark/>
          </w:tcPr>
          <w:p w14:paraId="343D38E6" w14:textId="77777777" w:rsidR="001E7DAF" w:rsidRDefault="001E7DAF" w:rsidP="001E7DAF">
            <w:pPr>
              <w:numPr>
                <w:ilvl w:val="0"/>
                <w:numId w:val="1"/>
              </w:numPr>
              <w:spacing w:after="160" w:line="259" w:lineRule="auto"/>
            </w:pPr>
            <w:r w:rsidRPr="001E7DAF">
              <w:t>Yemekhanenin olmaması</w:t>
            </w:r>
          </w:p>
          <w:p w14:paraId="12E5A152" w14:textId="58957089" w:rsidR="001E7DAF" w:rsidRPr="001E7DAF" w:rsidRDefault="001E7DAF" w:rsidP="001E7DAF">
            <w:pPr>
              <w:spacing w:after="160" w:line="259" w:lineRule="auto"/>
              <w:ind w:left="720"/>
            </w:pPr>
            <w:r w:rsidRPr="001E7DAF">
              <w:rPr>
                <w:color w:val="FF0000"/>
              </w:rPr>
              <w:t>Yemekhane yapıldı</w:t>
            </w:r>
          </w:p>
        </w:tc>
      </w:tr>
      <w:tr w:rsidR="001E7DAF" w:rsidRPr="001E7DAF" w14:paraId="0A4146C7" w14:textId="77777777" w:rsidTr="001E7DAF">
        <w:trPr>
          <w:trHeight w:val="401"/>
        </w:trPr>
        <w:tc>
          <w:tcPr>
            <w:tcW w:w="3117" w:type="dxa"/>
            <w:tcBorders>
              <w:top w:val="single" w:sz="4" w:space="0" w:color="auto"/>
              <w:left w:val="single" w:sz="4" w:space="0" w:color="auto"/>
              <w:bottom w:val="single" w:sz="4" w:space="0" w:color="auto"/>
              <w:right w:val="single" w:sz="4" w:space="0" w:color="auto"/>
            </w:tcBorders>
          </w:tcPr>
          <w:p w14:paraId="1AC7CD0A" w14:textId="77777777" w:rsidR="001E7DAF" w:rsidRDefault="001E7DAF" w:rsidP="001E7DAF">
            <w:pPr>
              <w:pStyle w:val="ListeParagraf"/>
              <w:ind w:left="0"/>
              <w:rPr>
                <w:sz w:val="20"/>
                <w:szCs w:val="20"/>
              </w:rPr>
            </w:pPr>
          </w:p>
          <w:p w14:paraId="7E11BEC3" w14:textId="77777777" w:rsidR="001E7DAF" w:rsidRDefault="001E7DAF" w:rsidP="001E7DAF">
            <w:pPr>
              <w:pStyle w:val="ListeParagraf"/>
              <w:ind w:left="0"/>
              <w:rPr>
                <w:sz w:val="20"/>
                <w:szCs w:val="20"/>
              </w:rPr>
            </w:pPr>
            <w:r>
              <w:rPr>
                <w:sz w:val="20"/>
                <w:szCs w:val="20"/>
              </w:rPr>
              <w:t>Eğitim Fakültesi</w:t>
            </w:r>
          </w:p>
          <w:p w14:paraId="09D03FA5" w14:textId="77777777" w:rsidR="001E7DAF" w:rsidRDefault="001E7DAF" w:rsidP="001E7DAF">
            <w:pPr>
              <w:pStyle w:val="ListeParagraf"/>
              <w:ind w:left="0"/>
              <w:rPr>
                <w:sz w:val="20"/>
                <w:szCs w:val="20"/>
              </w:rPr>
            </w:pPr>
          </w:p>
          <w:p w14:paraId="04914260" w14:textId="77777777" w:rsidR="001E7DAF" w:rsidRPr="001E7DAF" w:rsidRDefault="001E7DAF" w:rsidP="001E7DAF"/>
        </w:tc>
        <w:tc>
          <w:tcPr>
            <w:tcW w:w="6108" w:type="dxa"/>
            <w:tcBorders>
              <w:top w:val="single" w:sz="4" w:space="0" w:color="auto"/>
              <w:left w:val="single" w:sz="4" w:space="0" w:color="auto"/>
              <w:bottom w:val="single" w:sz="4" w:space="0" w:color="auto"/>
              <w:right w:val="single" w:sz="4" w:space="0" w:color="auto"/>
            </w:tcBorders>
          </w:tcPr>
          <w:p w14:paraId="152659B6" w14:textId="77777777" w:rsidR="001E7DAF" w:rsidRDefault="001E7DAF" w:rsidP="001E7DAF">
            <w:pPr>
              <w:rPr>
                <w:sz w:val="20"/>
                <w:szCs w:val="20"/>
              </w:rPr>
            </w:pPr>
          </w:p>
          <w:p w14:paraId="6047EB5B" w14:textId="77777777" w:rsidR="001E7DAF" w:rsidRPr="001E7DAF" w:rsidRDefault="001E7DAF" w:rsidP="001E7DAF">
            <w:pPr>
              <w:numPr>
                <w:ilvl w:val="0"/>
                <w:numId w:val="1"/>
              </w:numPr>
            </w:pPr>
            <w:r>
              <w:rPr>
                <w:sz w:val="20"/>
                <w:szCs w:val="20"/>
              </w:rPr>
              <w:t xml:space="preserve">Araştırma Görevlisi ve Öğretim Üyesi ihtiyacının </w:t>
            </w:r>
            <w:r>
              <w:rPr>
                <w:b/>
                <w:bCs/>
                <w:sz w:val="20"/>
                <w:szCs w:val="20"/>
              </w:rPr>
              <w:t>OKUL ÖNCESİ VE İNGİLİZCE ÖĞR.</w:t>
            </w:r>
            <w:r>
              <w:rPr>
                <w:sz w:val="20"/>
                <w:szCs w:val="20"/>
              </w:rPr>
              <w:t xml:space="preserve"> Bölümünün kapatılmasına kadar gidebilecek bir önemde olduğu belirtilmiştir.</w:t>
            </w:r>
          </w:p>
          <w:p w14:paraId="04AA3000" w14:textId="77777777" w:rsidR="001E7DAF" w:rsidRPr="001E7DAF" w:rsidRDefault="001E7DAF" w:rsidP="001E7DAF">
            <w:pPr>
              <w:ind w:left="720"/>
              <w:rPr>
                <w:color w:val="FF0000"/>
              </w:rPr>
            </w:pPr>
          </w:p>
          <w:p w14:paraId="53AC0B7B" w14:textId="21E3E8FF" w:rsidR="001E7DAF" w:rsidRPr="001E7DAF" w:rsidRDefault="001E7DAF" w:rsidP="001E7DAF">
            <w:r w:rsidRPr="001E7DAF">
              <w:rPr>
                <w:color w:val="FF0000"/>
                <w:sz w:val="20"/>
                <w:szCs w:val="20"/>
              </w:rPr>
              <w:t xml:space="preserve">                   Araştırma Görevlisi alımı yapıldı.</w:t>
            </w:r>
          </w:p>
        </w:tc>
      </w:tr>
      <w:tr w:rsidR="001E7DAF" w:rsidRPr="001E7DAF" w14:paraId="2A138833" w14:textId="77777777" w:rsidTr="001E7DAF">
        <w:trPr>
          <w:trHeight w:val="401"/>
        </w:trPr>
        <w:tc>
          <w:tcPr>
            <w:tcW w:w="3117" w:type="dxa"/>
            <w:tcBorders>
              <w:top w:val="single" w:sz="4" w:space="0" w:color="auto"/>
              <w:left w:val="single" w:sz="4" w:space="0" w:color="auto"/>
              <w:bottom w:val="single" w:sz="4" w:space="0" w:color="auto"/>
              <w:right w:val="single" w:sz="4" w:space="0" w:color="auto"/>
            </w:tcBorders>
          </w:tcPr>
          <w:p w14:paraId="649D6841" w14:textId="77777777" w:rsidR="001E7DAF" w:rsidRDefault="001E7DAF" w:rsidP="001E7DAF">
            <w:pPr>
              <w:pStyle w:val="ListeParagraf"/>
              <w:ind w:left="0"/>
              <w:rPr>
                <w:sz w:val="20"/>
                <w:szCs w:val="20"/>
              </w:rPr>
            </w:pPr>
          </w:p>
          <w:p w14:paraId="1F2EFC5C" w14:textId="77777777" w:rsidR="001E7DAF" w:rsidRDefault="001E7DAF" w:rsidP="001E7DAF">
            <w:pPr>
              <w:pStyle w:val="ListeParagraf"/>
              <w:ind w:left="0"/>
              <w:rPr>
                <w:sz w:val="20"/>
                <w:szCs w:val="20"/>
              </w:rPr>
            </w:pPr>
          </w:p>
          <w:p w14:paraId="14A45485" w14:textId="77777777" w:rsidR="001E7DAF" w:rsidRDefault="001E7DAF" w:rsidP="001E7DAF">
            <w:pPr>
              <w:pStyle w:val="ListeParagraf"/>
              <w:ind w:left="0"/>
              <w:rPr>
                <w:sz w:val="20"/>
                <w:szCs w:val="20"/>
              </w:rPr>
            </w:pPr>
          </w:p>
          <w:p w14:paraId="098072B2" w14:textId="4A3952DB" w:rsidR="001E7DAF" w:rsidRDefault="001E7DAF" w:rsidP="001E7DAF">
            <w:pPr>
              <w:pStyle w:val="ListeParagraf"/>
              <w:ind w:left="0"/>
              <w:rPr>
                <w:sz w:val="20"/>
                <w:szCs w:val="20"/>
              </w:rPr>
            </w:pPr>
            <w:r w:rsidRPr="001E7DAF">
              <w:rPr>
                <w:sz w:val="20"/>
                <w:szCs w:val="20"/>
              </w:rPr>
              <w:t>ALTSO Turizm MYO</w:t>
            </w:r>
          </w:p>
        </w:tc>
        <w:tc>
          <w:tcPr>
            <w:tcW w:w="6108" w:type="dxa"/>
            <w:tcBorders>
              <w:top w:val="single" w:sz="4" w:space="0" w:color="auto"/>
              <w:left w:val="single" w:sz="4" w:space="0" w:color="auto"/>
              <w:bottom w:val="single" w:sz="4" w:space="0" w:color="auto"/>
              <w:right w:val="single" w:sz="4" w:space="0" w:color="auto"/>
            </w:tcBorders>
          </w:tcPr>
          <w:p w14:paraId="44B84553" w14:textId="77777777" w:rsidR="001E7DAF" w:rsidRDefault="001E7DAF" w:rsidP="001E7DAF">
            <w:pPr>
              <w:rPr>
                <w:sz w:val="20"/>
                <w:szCs w:val="20"/>
              </w:rPr>
            </w:pPr>
            <w:r>
              <w:rPr>
                <w:sz w:val="20"/>
                <w:szCs w:val="20"/>
              </w:rPr>
              <w:t xml:space="preserve">                   </w:t>
            </w:r>
          </w:p>
          <w:p w14:paraId="42A224B6" w14:textId="2A0BDC34" w:rsidR="001E7DAF" w:rsidRPr="001E7DAF" w:rsidRDefault="001E7DAF" w:rsidP="001E7DAF">
            <w:pPr>
              <w:pStyle w:val="ListeParagraf"/>
              <w:numPr>
                <w:ilvl w:val="0"/>
                <w:numId w:val="1"/>
              </w:numPr>
              <w:rPr>
                <w:sz w:val="20"/>
                <w:szCs w:val="20"/>
              </w:rPr>
            </w:pPr>
            <w:r w:rsidRPr="001E7DAF">
              <w:rPr>
                <w:sz w:val="20"/>
                <w:szCs w:val="20"/>
              </w:rPr>
              <w:t>Öğrenci işlerinde yetkinliği olan personel talebi</w:t>
            </w:r>
          </w:p>
          <w:p w14:paraId="61E3C129" w14:textId="77777777" w:rsidR="001E7DAF" w:rsidRDefault="001E7DAF" w:rsidP="001E7DAF">
            <w:pPr>
              <w:ind w:left="720"/>
              <w:rPr>
                <w:sz w:val="20"/>
                <w:szCs w:val="20"/>
              </w:rPr>
            </w:pPr>
          </w:p>
          <w:p w14:paraId="466E464D" w14:textId="358D48C8" w:rsidR="001E7DAF" w:rsidRPr="001E7DAF" w:rsidRDefault="001E7DAF" w:rsidP="001E7DAF">
            <w:pPr>
              <w:ind w:left="720"/>
              <w:rPr>
                <w:color w:val="FF0000"/>
                <w:sz w:val="20"/>
                <w:szCs w:val="20"/>
              </w:rPr>
            </w:pPr>
            <w:r w:rsidRPr="001E7DAF">
              <w:rPr>
                <w:color w:val="FF0000"/>
                <w:sz w:val="20"/>
                <w:szCs w:val="20"/>
              </w:rPr>
              <w:t>Öğrenci işleri için personel verildi.</w:t>
            </w:r>
          </w:p>
          <w:p w14:paraId="1FBCD3BC" w14:textId="6167409E" w:rsidR="001E7DAF" w:rsidRDefault="001E7DAF" w:rsidP="001E7DAF">
            <w:pPr>
              <w:rPr>
                <w:sz w:val="20"/>
                <w:szCs w:val="20"/>
              </w:rPr>
            </w:pPr>
          </w:p>
        </w:tc>
      </w:tr>
      <w:tr w:rsidR="001E7DAF" w:rsidRPr="001E7DAF" w14:paraId="4B812478" w14:textId="77777777" w:rsidTr="001E7DAF">
        <w:trPr>
          <w:trHeight w:val="401"/>
        </w:trPr>
        <w:tc>
          <w:tcPr>
            <w:tcW w:w="3117" w:type="dxa"/>
            <w:tcBorders>
              <w:top w:val="single" w:sz="4" w:space="0" w:color="auto"/>
              <w:left w:val="single" w:sz="4" w:space="0" w:color="auto"/>
              <w:bottom w:val="single" w:sz="4" w:space="0" w:color="auto"/>
              <w:right w:val="single" w:sz="4" w:space="0" w:color="auto"/>
            </w:tcBorders>
          </w:tcPr>
          <w:p w14:paraId="679F5B78" w14:textId="77777777" w:rsidR="001E7DAF" w:rsidRDefault="001E7DAF" w:rsidP="001E7DAF">
            <w:pPr>
              <w:pStyle w:val="ListeParagraf"/>
              <w:ind w:left="0"/>
              <w:rPr>
                <w:sz w:val="20"/>
                <w:szCs w:val="20"/>
              </w:rPr>
            </w:pPr>
          </w:p>
          <w:p w14:paraId="68DF3C2E" w14:textId="678500FA" w:rsidR="001E7DAF" w:rsidRDefault="001E7DAF" w:rsidP="001E7DAF">
            <w:pPr>
              <w:pStyle w:val="ListeParagraf"/>
              <w:ind w:left="0"/>
              <w:rPr>
                <w:sz w:val="20"/>
                <w:szCs w:val="20"/>
              </w:rPr>
            </w:pPr>
            <w:r>
              <w:rPr>
                <w:sz w:val="20"/>
                <w:szCs w:val="20"/>
              </w:rPr>
              <w:t>Strateji Geliştirme Daire Başkanlığı</w:t>
            </w:r>
          </w:p>
        </w:tc>
        <w:tc>
          <w:tcPr>
            <w:tcW w:w="6108" w:type="dxa"/>
            <w:tcBorders>
              <w:top w:val="single" w:sz="4" w:space="0" w:color="auto"/>
              <w:left w:val="single" w:sz="4" w:space="0" w:color="auto"/>
              <w:bottom w:val="single" w:sz="4" w:space="0" w:color="auto"/>
              <w:right w:val="single" w:sz="4" w:space="0" w:color="auto"/>
            </w:tcBorders>
          </w:tcPr>
          <w:p w14:paraId="748376B8" w14:textId="77777777" w:rsidR="001E7DAF" w:rsidRDefault="001E7DAF" w:rsidP="001E7DAF">
            <w:pPr>
              <w:rPr>
                <w:sz w:val="20"/>
                <w:szCs w:val="20"/>
              </w:rPr>
            </w:pPr>
            <w:r>
              <w:rPr>
                <w:sz w:val="20"/>
                <w:szCs w:val="20"/>
              </w:rPr>
              <w:t xml:space="preserve">  </w:t>
            </w:r>
          </w:p>
          <w:p w14:paraId="3EE4B109" w14:textId="77777777" w:rsidR="001E7DAF" w:rsidRDefault="001E7DAF" w:rsidP="001E7DAF">
            <w:pPr>
              <w:pStyle w:val="ListeParagraf"/>
              <w:numPr>
                <w:ilvl w:val="0"/>
                <w:numId w:val="1"/>
              </w:numPr>
              <w:rPr>
                <w:sz w:val="20"/>
                <w:szCs w:val="20"/>
              </w:rPr>
            </w:pPr>
            <w:r w:rsidRPr="001E7DAF">
              <w:rPr>
                <w:sz w:val="20"/>
                <w:szCs w:val="20"/>
              </w:rPr>
              <w:t>2 adet yetkin personele ihtiyacın olduğu belirtilmiştir.</w:t>
            </w:r>
          </w:p>
          <w:p w14:paraId="21E7BFBE" w14:textId="77777777" w:rsidR="001E7DAF" w:rsidRPr="001E7DAF" w:rsidRDefault="001E7DAF" w:rsidP="001E7DAF">
            <w:pPr>
              <w:pStyle w:val="ListeParagraf"/>
              <w:rPr>
                <w:color w:val="FF0000"/>
                <w:sz w:val="20"/>
                <w:szCs w:val="20"/>
              </w:rPr>
            </w:pPr>
            <w:r w:rsidRPr="001E7DAF">
              <w:rPr>
                <w:color w:val="FF0000"/>
                <w:sz w:val="20"/>
                <w:szCs w:val="20"/>
              </w:rPr>
              <w:t>Personel eksikliği giderilmiştir.</w:t>
            </w:r>
          </w:p>
          <w:p w14:paraId="57149411" w14:textId="0883E9AE" w:rsidR="001E7DAF" w:rsidRPr="001E7DAF" w:rsidRDefault="001E7DAF" w:rsidP="001E7DAF">
            <w:pPr>
              <w:pStyle w:val="ListeParagraf"/>
              <w:rPr>
                <w:sz w:val="20"/>
                <w:szCs w:val="20"/>
              </w:rPr>
            </w:pPr>
          </w:p>
        </w:tc>
      </w:tr>
      <w:tr w:rsidR="001E7DAF" w:rsidRPr="001E7DAF" w14:paraId="74B8BA5C" w14:textId="77777777" w:rsidTr="001E7DAF">
        <w:trPr>
          <w:trHeight w:val="401"/>
        </w:trPr>
        <w:tc>
          <w:tcPr>
            <w:tcW w:w="3117" w:type="dxa"/>
            <w:tcBorders>
              <w:top w:val="single" w:sz="4" w:space="0" w:color="auto"/>
              <w:left w:val="single" w:sz="4" w:space="0" w:color="auto"/>
              <w:bottom w:val="single" w:sz="4" w:space="0" w:color="auto"/>
              <w:right w:val="single" w:sz="4" w:space="0" w:color="auto"/>
            </w:tcBorders>
          </w:tcPr>
          <w:p w14:paraId="757FF045" w14:textId="77777777" w:rsidR="001E7DAF" w:rsidRDefault="001E7DAF" w:rsidP="001E7DAF">
            <w:pPr>
              <w:pStyle w:val="ListeParagraf"/>
              <w:ind w:left="0"/>
              <w:rPr>
                <w:sz w:val="20"/>
                <w:szCs w:val="20"/>
              </w:rPr>
            </w:pPr>
          </w:p>
          <w:p w14:paraId="2AA59B37" w14:textId="483176B6" w:rsidR="001E7DAF" w:rsidRDefault="001E7DAF" w:rsidP="001E7DAF">
            <w:pPr>
              <w:pStyle w:val="ListeParagraf"/>
              <w:ind w:left="0"/>
              <w:rPr>
                <w:sz w:val="20"/>
                <w:szCs w:val="20"/>
              </w:rPr>
            </w:pPr>
            <w:r>
              <w:rPr>
                <w:sz w:val="20"/>
                <w:szCs w:val="20"/>
              </w:rPr>
              <w:t>Kütüphane ve Dokümantasyon Daire Başkanlığı</w:t>
            </w:r>
          </w:p>
        </w:tc>
        <w:tc>
          <w:tcPr>
            <w:tcW w:w="6108" w:type="dxa"/>
            <w:tcBorders>
              <w:top w:val="single" w:sz="4" w:space="0" w:color="auto"/>
              <w:left w:val="single" w:sz="4" w:space="0" w:color="auto"/>
              <w:bottom w:val="single" w:sz="4" w:space="0" w:color="auto"/>
              <w:right w:val="single" w:sz="4" w:space="0" w:color="auto"/>
            </w:tcBorders>
          </w:tcPr>
          <w:p w14:paraId="2CA3F078" w14:textId="77777777" w:rsidR="001E7DAF" w:rsidRDefault="001E7DAF" w:rsidP="001E7DAF">
            <w:pPr>
              <w:rPr>
                <w:sz w:val="20"/>
                <w:szCs w:val="20"/>
              </w:rPr>
            </w:pPr>
          </w:p>
          <w:p w14:paraId="284D08F5" w14:textId="77777777" w:rsidR="001E7DAF" w:rsidRDefault="001E7DAF" w:rsidP="001E7DAF">
            <w:pPr>
              <w:pStyle w:val="ListeParagraf"/>
              <w:numPr>
                <w:ilvl w:val="0"/>
                <w:numId w:val="4"/>
              </w:numPr>
              <w:rPr>
                <w:sz w:val="20"/>
                <w:szCs w:val="20"/>
              </w:rPr>
            </w:pPr>
            <w:r>
              <w:rPr>
                <w:sz w:val="20"/>
                <w:szCs w:val="20"/>
              </w:rPr>
              <w:t>Şube müdürü eksikliği bildirilmiştir</w:t>
            </w:r>
          </w:p>
          <w:p w14:paraId="23C8B0A8" w14:textId="77777777" w:rsidR="001E7DAF" w:rsidRDefault="001E7DAF" w:rsidP="001E7DAF">
            <w:pPr>
              <w:pStyle w:val="ListeParagraf"/>
              <w:numPr>
                <w:ilvl w:val="0"/>
                <w:numId w:val="4"/>
              </w:numPr>
              <w:rPr>
                <w:sz w:val="20"/>
                <w:szCs w:val="20"/>
              </w:rPr>
            </w:pPr>
            <w:r w:rsidRPr="001E7DAF">
              <w:rPr>
                <w:sz w:val="20"/>
                <w:szCs w:val="20"/>
              </w:rPr>
              <w:t>Kütüphanede raf yetersizliği sebebiyle kitaplar koliler halinde kütüphane içerisinde durmaktadır. Aynı zamanda görüntü kirliliğine neden olmakta ve alan yetersizliği yaşatmaktadır.</w:t>
            </w:r>
          </w:p>
          <w:p w14:paraId="086DF08A" w14:textId="77777777" w:rsidR="001E7DAF" w:rsidRDefault="001E7DAF" w:rsidP="001E7DAF">
            <w:pPr>
              <w:rPr>
                <w:sz w:val="20"/>
                <w:szCs w:val="20"/>
              </w:rPr>
            </w:pPr>
          </w:p>
          <w:p w14:paraId="4300C149" w14:textId="5729AE21" w:rsidR="001E7DAF" w:rsidRPr="001E7DAF" w:rsidRDefault="001E7DAF" w:rsidP="001E7DAF">
            <w:pPr>
              <w:ind w:left="720"/>
              <w:rPr>
                <w:color w:val="FF0000"/>
                <w:sz w:val="20"/>
                <w:szCs w:val="20"/>
              </w:rPr>
            </w:pPr>
            <w:r w:rsidRPr="001E7DAF">
              <w:rPr>
                <w:color w:val="FF0000"/>
                <w:sz w:val="20"/>
                <w:szCs w:val="20"/>
              </w:rPr>
              <w:t>Yeni binaya taşınıldı gerekli donanım sağlandı.</w:t>
            </w:r>
          </w:p>
          <w:p w14:paraId="1F226F17" w14:textId="6CA6EE5F" w:rsidR="001E7DAF" w:rsidRPr="001E7DAF" w:rsidRDefault="001E7DAF" w:rsidP="001E7DAF">
            <w:pPr>
              <w:ind w:left="720"/>
              <w:rPr>
                <w:color w:val="FF0000"/>
                <w:sz w:val="20"/>
                <w:szCs w:val="20"/>
              </w:rPr>
            </w:pPr>
            <w:r w:rsidRPr="001E7DAF">
              <w:rPr>
                <w:color w:val="FF0000"/>
                <w:sz w:val="20"/>
                <w:szCs w:val="20"/>
              </w:rPr>
              <w:t>Şube müdürü eksikliği giderildi.</w:t>
            </w:r>
          </w:p>
          <w:p w14:paraId="2E4052E4" w14:textId="2E5D5EEB" w:rsidR="001E7DAF" w:rsidRPr="001E7DAF" w:rsidRDefault="001E7DAF" w:rsidP="001E7DAF">
            <w:pPr>
              <w:rPr>
                <w:sz w:val="20"/>
                <w:szCs w:val="20"/>
              </w:rPr>
            </w:pPr>
          </w:p>
        </w:tc>
      </w:tr>
      <w:tr w:rsidR="001E7DAF" w:rsidRPr="001E7DAF" w14:paraId="3CDB808B" w14:textId="77777777" w:rsidTr="001E7DAF">
        <w:trPr>
          <w:trHeight w:val="401"/>
        </w:trPr>
        <w:tc>
          <w:tcPr>
            <w:tcW w:w="3117" w:type="dxa"/>
            <w:tcBorders>
              <w:top w:val="single" w:sz="4" w:space="0" w:color="auto"/>
              <w:left w:val="single" w:sz="4" w:space="0" w:color="auto"/>
              <w:bottom w:val="single" w:sz="4" w:space="0" w:color="auto"/>
              <w:right w:val="single" w:sz="4" w:space="0" w:color="auto"/>
            </w:tcBorders>
          </w:tcPr>
          <w:p w14:paraId="4C2F68D8" w14:textId="77777777" w:rsidR="001E7DAF" w:rsidRDefault="001E7DAF" w:rsidP="001E7DAF">
            <w:pPr>
              <w:pStyle w:val="ListeParagraf"/>
              <w:ind w:left="0"/>
              <w:rPr>
                <w:sz w:val="20"/>
                <w:szCs w:val="20"/>
              </w:rPr>
            </w:pPr>
          </w:p>
          <w:p w14:paraId="11C84DCE" w14:textId="4E46AF2C" w:rsidR="001E7DAF" w:rsidRDefault="001E7DAF" w:rsidP="001E7DAF">
            <w:pPr>
              <w:pStyle w:val="ListeParagraf"/>
              <w:ind w:left="0"/>
              <w:rPr>
                <w:sz w:val="20"/>
                <w:szCs w:val="20"/>
              </w:rPr>
            </w:pPr>
            <w:r w:rsidRPr="001E7DAF">
              <w:rPr>
                <w:sz w:val="20"/>
                <w:szCs w:val="20"/>
              </w:rPr>
              <w:t>Akademik birimlerde, dış paydaşların belirlenmiş olması konusunda halen eksiklikler mevcuttur.</w:t>
            </w:r>
          </w:p>
        </w:tc>
        <w:tc>
          <w:tcPr>
            <w:tcW w:w="6108" w:type="dxa"/>
            <w:tcBorders>
              <w:top w:val="single" w:sz="4" w:space="0" w:color="auto"/>
              <w:left w:val="single" w:sz="4" w:space="0" w:color="auto"/>
              <w:bottom w:val="single" w:sz="4" w:space="0" w:color="auto"/>
              <w:right w:val="single" w:sz="4" w:space="0" w:color="auto"/>
            </w:tcBorders>
          </w:tcPr>
          <w:p w14:paraId="3D841606" w14:textId="77777777" w:rsidR="001E7DAF" w:rsidRDefault="001E7DAF" w:rsidP="001E7DAF">
            <w:pPr>
              <w:rPr>
                <w:sz w:val="20"/>
                <w:szCs w:val="20"/>
              </w:rPr>
            </w:pPr>
          </w:p>
          <w:p w14:paraId="4C5D92F4" w14:textId="5ADAEB2F" w:rsidR="001E7DAF" w:rsidRPr="00DE55BC" w:rsidRDefault="001E7DAF" w:rsidP="00DE55BC">
            <w:pPr>
              <w:pStyle w:val="ListeParagraf"/>
              <w:numPr>
                <w:ilvl w:val="0"/>
                <w:numId w:val="8"/>
              </w:numPr>
              <w:ind w:left="604" w:hanging="284"/>
              <w:rPr>
                <w:sz w:val="20"/>
                <w:szCs w:val="20"/>
              </w:rPr>
            </w:pPr>
            <w:r w:rsidRPr="00DE55BC">
              <w:rPr>
                <w:color w:val="FF0000"/>
                <w:sz w:val="20"/>
                <w:szCs w:val="20"/>
              </w:rPr>
              <w:t>Akademik birimlerde dış paydaşlar belirlenmiştir.</w:t>
            </w:r>
          </w:p>
        </w:tc>
      </w:tr>
      <w:tr w:rsidR="001E7DAF" w:rsidRPr="001E7DAF" w14:paraId="4D778D7A" w14:textId="77777777" w:rsidTr="001E7DAF">
        <w:trPr>
          <w:trHeight w:val="401"/>
        </w:trPr>
        <w:tc>
          <w:tcPr>
            <w:tcW w:w="3117" w:type="dxa"/>
            <w:tcBorders>
              <w:top w:val="single" w:sz="4" w:space="0" w:color="auto"/>
              <w:left w:val="single" w:sz="4" w:space="0" w:color="auto"/>
              <w:bottom w:val="single" w:sz="4" w:space="0" w:color="auto"/>
              <w:right w:val="single" w:sz="4" w:space="0" w:color="auto"/>
            </w:tcBorders>
          </w:tcPr>
          <w:p w14:paraId="5C81EFC8" w14:textId="77777777" w:rsidR="001E7DAF" w:rsidRDefault="001E7DAF" w:rsidP="001E7DAF">
            <w:pPr>
              <w:pStyle w:val="ListeParagraf"/>
              <w:ind w:left="0"/>
              <w:rPr>
                <w:sz w:val="20"/>
                <w:szCs w:val="20"/>
              </w:rPr>
            </w:pPr>
          </w:p>
          <w:p w14:paraId="380F2B41" w14:textId="77777777" w:rsidR="001E7DAF" w:rsidRDefault="001E7DAF" w:rsidP="001E7DAF">
            <w:pPr>
              <w:pStyle w:val="ListeParagraf"/>
              <w:ind w:left="0"/>
              <w:rPr>
                <w:sz w:val="20"/>
                <w:szCs w:val="20"/>
              </w:rPr>
            </w:pPr>
          </w:p>
          <w:p w14:paraId="4135A3F3" w14:textId="4F3A0DDA" w:rsidR="00DE55BC" w:rsidRPr="00DE55BC" w:rsidRDefault="00DE55BC" w:rsidP="00DE55BC">
            <w:pPr>
              <w:rPr>
                <w:sz w:val="20"/>
                <w:szCs w:val="20"/>
              </w:rPr>
            </w:pPr>
            <w:r w:rsidRPr="00DE55BC">
              <w:rPr>
                <w:sz w:val="20"/>
                <w:szCs w:val="20"/>
              </w:rPr>
              <w:t>Kalibrasyona tabi cihazlar listeleri hazırlanmamıştır.</w:t>
            </w:r>
          </w:p>
          <w:p w14:paraId="53CB3FE4" w14:textId="77777777" w:rsidR="001E7DAF" w:rsidRDefault="001E7DAF" w:rsidP="001E7DAF">
            <w:pPr>
              <w:pStyle w:val="ListeParagraf"/>
              <w:ind w:left="0"/>
              <w:rPr>
                <w:sz w:val="20"/>
                <w:szCs w:val="20"/>
              </w:rPr>
            </w:pPr>
          </w:p>
        </w:tc>
        <w:tc>
          <w:tcPr>
            <w:tcW w:w="6108" w:type="dxa"/>
            <w:tcBorders>
              <w:top w:val="single" w:sz="4" w:space="0" w:color="auto"/>
              <w:left w:val="single" w:sz="4" w:space="0" w:color="auto"/>
              <w:bottom w:val="single" w:sz="4" w:space="0" w:color="auto"/>
              <w:right w:val="single" w:sz="4" w:space="0" w:color="auto"/>
            </w:tcBorders>
          </w:tcPr>
          <w:p w14:paraId="758AD76F" w14:textId="77777777" w:rsidR="001E7DAF" w:rsidRDefault="001E7DAF" w:rsidP="001E7DAF">
            <w:pPr>
              <w:rPr>
                <w:sz w:val="20"/>
                <w:szCs w:val="20"/>
              </w:rPr>
            </w:pPr>
          </w:p>
          <w:p w14:paraId="3A5E0E32" w14:textId="77777777" w:rsidR="00DE55BC" w:rsidRDefault="00DE55BC" w:rsidP="001E7DAF">
            <w:pPr>
              <w:rPr>
                <w:sz w:val="20"/>
                <w:szCs w:val="20"/>
              </w:rPr>
            </w:pPr>
            <w:r>
              <w:rPr>
                <w:sz w:val="20"/>
                <w:szCs w:val="20"/>
              </w:rPr>
              <w:t xml:space="preserve">         </w:t>
            </w:r>
          </w:p>
          <w:p w14:paraId="375EDE01" w14:textId="3A6DF94D" w:rsidR="00DE55BC" w:rsidRPr="00DE55BC" w:rsidRDefault="00DE55BC" w:rsidP="00DE55BC">
            <w:pPr>
              <w:pStyle w:val="ListeParagraf"/>
              <w:numPr>
                <w:ilvl w:val="0"/>
                <w:numId w:val="7"/>
              </w:numPr>
              <w:ind w:left="604" w:hanging="284"/>
              <w:rPr>
                <w:sz w:val="20"/>
                <w:szCs w:val="20"/>
              </w:rPr>
            </w:pPr>
            <w:r w:rsidRPr="00DE55BC">
              <w:rPr>
                <w:color w:val="FF0000"/>
                <w:sz w:val="20"/>
                <w:szCs w:val="20"/>
              </w:rPr>
              <w:t>Kalibrasyona tabi cihazlar listesi hazırlanmıştır.</w:t>
            </w:r>
          </w:p>
        </w:tc>
      </w:tr>
      <w:tr w:rsidR="00DE55BC" w:rsidRPr="001E7DAF" w14:paraId="3D4B63B2" w14:textId="77777777" w:rsidTr="001E7DAF">
        <w:trPr>
          <w:trHeight w:val="401"/>
        </w:trPr>
        <w:tc>
          <w:tcPr>
            <w:tcW w:w="3117" w:type="dxa"/>
            <w:tcBorders>
              <w:top w:val="single" w:sz="4" w:space="0" w:color="auto"/>
              <w:left w:val="single" w:sz="4" w:space="0" w:color="auto"/>
              <w:bottom w:val="single" w:sz="4" w:space="0" w:color="auto"/>
              <w:right w:val="single" w:sz="4" w:space="0" w:color="auto"/>
            </w:tcBorders>
          </w:tcPr>
          <w:p w14:paraId="7D063FC1" w14:textId="77777777" w:rsidR="00DE55BC" w:rsidRDefault="00DE55BC" w:rsidP="001E7DAF">
            <w:pPr>
              <w:pStyle w:val="ListeParagraf"/>
              <w:ind w:left="0"/>
              <w:rPr>
                <w:sz w:val="20"/>
                <w:szCs w:val="20"/>
              </w:rPr>
            </w:pPr>
          </w:p>
          <w:p w14:paraId="2BE3B7E3" w14:textId="77777777" w:rsidR="00DE55BC" w:rsidRPr="00DE55BC" w:rsidRDefault="00DE55BC" w:rsidP="00DE55BC">
            <w:pPr>
              <w:rPr>
                <w:sz w:val="20"/>
                <w:szCs w:val="20"/>
              </w:rPr>
            </w:pPr>
            <w:r w:rsidRPr="00DE55BC">
              <w:rPr>
                <w:sz w:val="20"/>
                <w:szCs w:val="20"/>
              </w:rPr>
              <w:t>Öğrencilerin danışmanlara erişim mekanizmasında uygulama birliğinin olmaması.</w:t>
            </w:r>
          </w:p>
          <w:p w14:paraId="7919AFEE" w14:textId="77777777" w:rsidR="00DE55BC" w:rsidRDefault="00DE55BC" w:rsidP="001E7DAF">
            <w:pPr>
              <w:pStyle w:val="ListeParagraf"/>
              <w:ind w:left="0"/>
              <w:rPr>
                <w:sz w:val="20"/>
                <w:szCs w:val="20"/>
              </w:rPr>
            </w:pPr>
          </w:p>
          <w:p w14:paraId="68413231" w14:textId="77777777" w:rsidR="00DE55BC" w:rsidRDefault="00DE55BC" w:rsidP="001E7DAF">
            <w:pPr>
              <w:pStyle w:val="ListeParagraf"/>
              <w:ind w:left="0"/>
              <w:rPr>
                <w:sz w:val="20"/>
                <w:szCs w:val="20"/>
              </w:rPr>
            </w:pPr>
          </w:p>
        </w:tc>
        <w:tc>
          <w:tcPr>
            <w:tcW w:w="6108" w:type="dxa"/>
            <w:tcBorders>
              <w:top w:val="single" w:sz="4" w:space="0" w:color="auto"/>
              <w:left w:val="single" w:sz="4" w:space="0" w:color="auto"/>
              <w:bottom w:val="single" w:sz="4" w:space="0" w:color="auto"/>
              <w:right w:val="single" w:sz="4" w:space="0" w:color="auto"/>
            </w:tcBorders>
          </w:tcPr>
          <w:p w14:paraId="151E3C39" w14:textId="77777777" w:rsidR="00DE55BC" w:rsidRDefault="00DE55BC" w:rsidP="001E7DAF">
            <w:pPr>
              <w:rPr>
                <w:sz w:val="20"/>
                <w:szCs w:val="20"/>
              </w:rPr>
            </w:pPr>
            <w:r>
              <w:rPr>
                <w:sz w:val="20"/>
                <w:szCs w:val="20"/>
              </w:rPr>
              <w:t xml:space="preserve">          </w:t>
            </w:r>
          </w:p>
          <w:p w14:paraId="282F653B" w14:textId="59461882" w:rsidR="00DE55BC" w:rsidRPr="00DE55BC" w:rsidRDefault="00DE55BC" w:rsidP="00DE55BC">
            <w:pPr>
              <w:pStyle w:val="ListeParagraf"/>
              <w:numPr>
                <w:ilvl w:val="0"/>
                <w:numId w:val="5"/>
              </w:numPr>
              <w:ind w:left="604" w:hanging="284"/>
              <w:rPr>
                <w:sz w:val="20"/>
                <w:szCs w:val="20"/>
              </w:rPr>
            </w:pPr>
            <w:r w:rsidRPr="00DE55BC">
              <w:rPr>
                <w:color w:val="FF0000"/>
                <w:sz w:val="20"/>
                <w:szCs w:val="20"/>
              </w:rPr>
              <w:t>Uygulama birliği sağlanmaktadır. Panolara form asılmaktadır.</w:t>
            </w:r>
          </w:p>
        </w:tc>
      </w:tr>
      <w:tr w:rsidR="00DE55BC" w:rsidRPr="001E7DAF" w14:paraId="17864751" w14:textId="77777777" w:rsidTr="001E7DAF">
        <w:trPr>
          <w:trHeight w:val="401"/>
        </w:trPr>
        <w:tc>
          <w:tcPr>
            <w:tcW w:w="3117" w:type="dxa"/>
            <w:tcBorders>
              <w:top w:val="single" w:sz="4" w:space="0" w:color="auto"/>
              <w:left w:val="single" w:sz="4" w:space="0" w:color="auto"/>
              <w:bottom w:val="single" w:sz="4" w:space="0" w:color="auto"/>
              <w:right w:val="single" w:sz="4" w:space="0" w:color="auto"/>
            </w:tcBorders>
          </w:tcPr>
          <w:p w14:paraId="23786908" w14:textId="4AE3E6E5" w:rsidR="00DE55BC" w:rsidRDefault="00B6594B" w:rsidP="001E7DAF">
            <w:pPr>
              <w:pStyle w:val="ListeParagraf"/>
              <w:ind w:left="0"/>
              <w:rPr>
                <w:sz w:val="20"/>
                <w:szCs w:val="20"/>
              </w:rPr>
            </w:pPr>
            <w:r w:rsidRPr="00B6594B">
              <w:rPr>
                <w:sz w:val="20"/>
                <w:szCs w:val="20"/>
              </w:rPr>
              <w:t>Kalite politikası güncellenerek, akademik birimlerin giriş duvarlarına asılması planlanmaktadır.</w:t>
            </w:r>
          </w:p>
        </w:tc>
        <w:tc>
          <w:tcPr>
            <w:tcW w:w="6108" w:type="dxa"/>
            <w:tcBorders>
              <w:top w:val="single" w:sz="4" w:space="0" w:color="auto"/>
              <w:left w:val="single" w:sz="4" w:space="0" w:color="auto"/>
              <w:bottom w:val="single" w:sz="4" w:space="0" w:color="auto"/>
              <w:right w:val="single" w:sz="4" w:space="0" w:color="auto"/>
            </w:tcBorders>
          </w:tcPr>
          <w:p w14:paraId="5D6219D7" w14:textId="3ABC8C3C" w:rsidR="00DE55BC" w:rsidRPr="00B6594B" w:rsidRDefault="00B6594B" w:rsidP="00B6594B">
            <w:pPr>
              <w:pStyle w:val="ListeParagraf"/>
              <w:numPr>
                <w:ilvl w:val="0"/>
                <w:numId w:val="5"/>
              </w:numPr>
              <w:ind w:left="745" w:hanging="425"/>
              <w:rPr>
                <w:sz w:val="20"/>
                <w:szCs w:val="20"/>
              </w:rPr>
            </w:pPr>
            <w:r w:rsidRPr="00B6594B">
              <w:rPr>
                <w:color w:val="FF0000"/>
                <w:sz w:val="20"/>
                <w:szCs w:val="20"/>
              </w:rPr>
              <w:t>Kalite politikası asılmıştır.</w:t>
            </w:r>
          </w:p>
        </w:tc>
      </w:tr>
      <w:tr w:rsidR="00B6594B" w:rsidRPr="001E7DAF" w14:paraId="06DFB3E6" w14:textId="77777777" w:rsidTr="001E7DAF">
        <w:trPr>
          <w:trHeight w:val="401"/>
        </w:trPr>
        <w:tc>
          <w:tcPr>
            <w:tcW w:w="3117" w:type="dxa"/>
            <w:tcBorders>
              <w:top w:val="single" w:sz="4" w:space="0" w:color="auto"/>
              <w:left w:val="single" w:sz="4" w:space="0" w:color="auto"/>
              <w:bottom w:val="single" w:sz="4" w:space="0" w:color="auto"/>
              <w:right w:val="single" w:sz="4" w:space="0" w:color="auto"/>
            </w:tcBorders>
          </w:tcPr>
          <w:p w14:paraId="14043E1A" w14:textId="77777777" w:rsidR="00B6594B" w:rsidRDefault="00B6594B" w:rsidP="001E7DAF">
            <w:pPr>
              <w:pStyle w:val="ListeParagraf"/>
              <w:ind w:left="0"/>
              <w:rPr>
                <w:sz w:val="20"/>
                <w:szCs w:val="20"/>
              </w:rPr>
            </w:pPr>
          </w:p>
          <w:p w14:paraId="012FDD6E" w14:textId="50068337" w:rsidR="00B6594B" w:rsidRDefault="00B6594B" w:rsidP="001E7DAF">
            <w:pPr>
              <w:pStyle w:val="ListeParagraf"/>
              <w:ind w:left="0"/>
              <w:rPr>
                <w:sz w:val="20"/>
                <w:szCs w:val="20"/>
              </w:rPr>
            </w:pPr>
            <w:r w:rsidRPr="00B6594B">
              <w:rPr>
                <w:sz w:val="20"/>
                <w:szCs w:val="20"/>
              </w:rPr>
              <w:t>Öğrenci ve personel dilek, şikâyet ve öneri sistemi kurulması planlanmaktadır.</w:t>
            </w:r>
          </w:p>
          <w:p w14:paraId="255C6488" w14:textId="77777777" w:rsidR="00B6594B" w:rsidRPr="00B6594B" w:rsidRDefault="00B6594B" w:rsidP="001E7DAF">
            <w:pPr>
              <w:pStyle w:val="ListeParagraf"/>
              <w:ind w:left="0"/>
              <w:rPr>
                <w:sz w:val="20"/>
                <w:szCs w:val="20"/>
              </w:rPr>
            </w:pPr>
          </w:p>
        </w:tc>
        <w:tc>
          <w:tcPr>
            <w:tcW w:w="6108" w:type="dxa"/>
            <w:tcBorders>
              <w:top w:val="single" w:sz="4" w:space="0" w:color="auto"/>
              <w:left w:val="single" w:sz="4" w:space="0" w:color="auto"/>
              <w:bottom w:val="single" w:sz="4" w:space="0" w:color="auto"/>
              <w:right w:val="single" w:sz="4" w:space="0" w:color="auto"/>
            </w:tcBorders>
          </w:tcPr>
          <w:p w14:paraId="64896B21" w14:textId="75F41EF9" w:rsidR="00B6594B" w:rsidRDefault="00B6594B" w:rsidP="00B6594B">
            <w:pPr>
              <w:pStyle w:val="ListeParagraf"/>
              <w:numPr>
                <w:ilvl w:val="0"/>
                <w:numId w:val="5"/>
              </w:numPr>
              <w:ind w:left="745" w:hanging="425"/>
              <w:rPr>
                <w:sz w:val="20"/>
                <w:szCs w:val="20"/>
              </w:rPr>
            </w:pPr>
            <w:r w:rsidRPr="00B6594B">
              <w:rPr>
                <w:color w:val="FF0000"/>
                <w:sz w:val="20"/>
                <w:szCs w:val="20"/>
              </w:rPr>
              <w:t>İstek, dilek öneri panoları oluşturulmuştur. Uygulanmaktadır.</w:t>
            </w:r>
          </w:p>
        </w:tc>
      </w:tr>
      <w:tr w:rsidR="00B6594B" w:rsidRPr="001E7DAF" w14:paraId="73A86257" w14:textId="77777777" w:rsidTr="001E7DAF">
        <w:trPr>
          <w:trHeight w:val="401"/>
        </w:trPr>
        <w:tc>
          <w:tcPr>
            <w:tcW w:w="3117" w:type="dxa"/>
            <w:tcBorders>
              <w:top w:val="single" w:sz="4" w:space="0" w:color="auto"/>
              <w:left w:val="single" w:sz="4" w:space="0" w:color="auto"/>
              <w:bottom w:val="single" w:sz="4" w:space="0" w:color="auto"/>
              <w:right w:val="single" w:sz="4" w:space="0" w:color="auto"/>
            </w:tcBorders>
          </w:tcPr>
          <w:p w14:paraId="0F25EA84" w14:textId="77777777" w:rsidR="00B6594B" w:rsidRPr="00B6594B" w:rsidRDefault="00B6594B" w:rsidP="00B6594B">
            <w:pPr>
              <w:rPr>
                <w:sz w:val="20"/>
                <w:szCs w:val="20"/>
              </w:rPr>
            </w:pPr>
            <w:r w:rsidRPr="00B6594B">
              <w:rPr>
                <w:sz w:val="20"/>
                <w:szCs w:val="20"/>
              </w:rPr>
              <w:lastRenderedPageBreak/>
              <w:t>Akademik ve idari birimlerde risk analizi çalışmalarının takip ve analiz etme süreci tam gerçekleşmemektedir. Yüksek riskli bölümlerin analiz çalışması yoktur. Birimlerin yüksek riskli veya orta riskli buldukları hususlar hakkında herhangi bir takip veya aksiyon aldıkları görülmemiştir.</w:t>
            </w:r>
          </w:p>
          <w:p w14:paraId="43F08F42" w14:textId="77777777" w:rsidR="00B6594B" w:rsidRDefault="00B6594B" w:rsidP="001E7DAF">
            <w:pPr>
              <w:pStyle w:val="ListeParagraf"/>
              <w:ind w:left="0"/>
              <w:rPr>
                <w:sz w:val="20"/>
                <w:szCs w:val="20"/>
              </w:rPr>
            </w:pPr>
          </w:p>
        </w:tc>
        <w:tc>
          <w:tcPr>
            <w:tcW w:w="6108" w:type="dxa"/>
            <w:tcBorders>
              <w:top w:val="single" w:sz="4" w:space="0" w:color="auto"/>
              <w:left w:val="single" w:sz="4" w:space="0" w:color="auto"/>
              <w:bottom w:val="single" w:sz="4" w:space="0" w:color="auto"/>
              <w:right w:val="single" w:sz="4" w:space="0" w:color="auto"/>
            </w:tcBorders>
          </w:tcPr>
          <w:p w14:paraId="7EB4A845" w14:textId="0F55F47E" w:rsidR="00B6594B" w:rsidRPr="00B6594B" w:rsidRDefault="00B6594B" w:rsidP="00B6594B">
            <w:pPr>
              <w:pStyle w:val="ListeParagraf"/>
              <w:numPr>
                <w:ilvl w:val="0"/>
                <w:numId w:val="5"/>
              </w:numPr>
              <w:ind w:left="745" w:hanging="425"/>
              <w:rPr>
                <w:color w:val="FF0000"/>
                <w:sz w:val="20"/>
                <w:szCs w:val="20"/>
              </w:rPr>
            </w:pPr>
            <w:r>
              <w:rPr>
                <w:color w:val="FF0000"/>
                <w:sz w:val="20"/>
                <w:szCs w:val="20"/>
              </w:rPr>
              <w:t>Konsolide risk raporu hazırlanmış ve bu doğrultuda toplantılar yapılmıştır.</w:t>
            </w:r>
          </w:p>
        </w:tc>
      </w:tr>
      <w:tr w:rsidR="00B6594B" w:rsidRPr="001E7DAF" w14:paraId="13916851" w14:textId="77777777" w:rsidTr="001E7DAF">
        <w:trPr>
          <w:trHeight w:val="401"/>
        </w:trPr>
        <w:tc>
          <w:tcPr>
            <w:tcW w:w="3117" w:type="dxa"/>
            <w:tcBorders>
              <w:top w:val="single" w:sz="4" w:space="0" w:color="auto"/>
              <w:left w:val="single" w:sz="4" w:space="0" w:color="auto"/>
              <w:bottom w:val="single" w:sz="4" w:space="0" w:color="auto"/>
              <w:right w:val="single" w:sz="4" w:space="0" w:color="auto"/>
            </w:tcBorders>
          </w:tcPr>
          <w:p w14:paraId="1D8AC63D" w14:textId="616B9B15" w:rsidR="00B6594B" w:rsidRPr="00B6594B" w:rsidRDefault="00B6594B" w:rsidP="00B6594B">
            <w:pPr>
              <w:rPr>
                <w:sz w:val="20"/>
                <w:szCs w:val="20"/>
              </w:rPr>
            </w:pPr>
            <w:r w:rsidRPr="00B6594B">
              <w:rPr>
                <w:sz w:val="20"/>
                <w:szCs w:val="20"/>
              </w:rPr>
              <w:t>Akademik birimlerde iç ve dış paydaş toplantılarının toplantı tutanağı ile kayıt alınması ve bazı önemli dış paydaş toplantılarının web sitesinde paylaşılması hususu birçok birimde eksiklik olarak devam etmektedir.</w:t>
            </w:r>
          </w:p>
        </w:tc>
        <w:tc>
          <w:tcPr>
            <w:tcW w:w="6108" w:type="dxa"/>
            <w:tcBorders>
              <w:top w:val="single" w:sz="4" w:space="0" w:color="auto"/>
              <w:left w:val="single" w:sz="4" w:space="0" w:color="auto"/>
              <w:bottom w:val="single" w:sz="4" w:space="0" w:color="auto"/>
              <w:right w:val="single" w:sz="4" w:space="0" w:color="auto"/>
            </w:tcBorders>
          </w:tcPr>
          <w:p w14:paraId="6FE3DC90" w14:textId="5B35D500" w:rsidR="00B6594B" w:rsidRDefault="00B6594B" w:rsidP="00B6594B">
            <w:pPr>
              <w:pStyle w:val="ListeParagraf"/>
              <w:numPr>
                <w:ilvl w:val="0"/>
                <w:numId w:val="5"/>
              </w:numPr>
              <w:ind w:left="745" w:hanging="425"/>
              <w:rPr>
                <w:color w:val="FF0000"/>
                <w:sz w:val="20"/>
                <w:szCs w:val="20"/>
              </w:rPr>
            </w:pPr>
            <w:r>
              <w:rPr>
                <w:color w:val="FF0000"/>
                <w:sz w:val="20"/>
                <w:szCs w:val="20"/>
              </w:rPr>
              <w:t>Toplantı tutanakları kullanılmaktadır ve web sitesinde paylaşımlar yapılmaktadır.</w:t>
            </w:r>
          </w:p>
        </w:tc>
      </w:tr>
      <w:tr w:rsidR="00B6594B" w:rsidRPr="001E7DAF" w14:paraId="01CDF227" w14:textId="77777777" w:rsidTr="001E7DAF">
        <w:trPr>
          <w:trHeight w:val="401"/>
        </w:trPr>
        <w:tc>
          <w:tcPr>
            <w:tcW w:w="3117" w:type="dxa"/>
            <w:tcBorders>
              <w:top w:val="single" w:sz="4" w:space="0" w:color="auto"/>
              <w:left w:val="single" w:sz="4" w:space="0" w:color="auto"/>
              <w:bottom w:val="single" w:sz="4" w:space="0" w:color="auto"/>
              <w:right w:val="single" w:sz="4" w:space="0" w:color="auto"/>
            </w:tcBorders>
          </w:tcPr>
          <w:p w14:paraId="331B0C8F" w14:textId="77777777" w:rsidR="00B6594B" w:rsidRDefault="00B6594B" w:rsidP="00B6594B">
            <w:pPr>
              <w:rPr>
                <w:sz w:val="20"/>
                <w:szCs w:val="20"/>
              </w:rPr>
            </w:pPr>
          </w:p>
          <w:p w14:paraId="6232C03E" w14:textId="77777777" w:rsidR="00B6594B" w:rsidRPr="00B6594B" w:rsidRDefault="00B6594B" w:rsidP="00B6594B">
            <w:pPr>
              <w:rPr>
                <w:sz w:val="20"/>
                <w:szCs w:val="20"/>
              </w:rPr>
            </w:pPr>
            <w:r w:rsidRPr="00B6594B">
              <w:rPr>
                <w:sz w:val="20"/>
                <w:szCs w:val="20"/>
              </w:rPr>
              <w:t>Akademik birimlerde yeni başlayan öğrencilere yönelik oryantasyon eğitimleri yapılmaktadır ancak kayıt altında alınma ve web sitesinde paylaşma hususunda eksiklikler devam etmektedir.</w:t>
            </w:r>
          </w:p>
          <w:p w14:paraId="19F3860A" w14:textId="77777777" w:rsidR="00B6594B" w:rsidRDefault="00B6594B" w:rsidP="00B6594B">
            <w:pPr>
              <w:rPr>
                <w:sz w:val="20"/>
                <w:szCs w:val="20"/>
              </w:rPr>
            </w:pPr>
          </w:p>
          <w:p w14:paraId="30D0AB1E" w14:textId="77777777" w:rsidR="00B6594B" w:rsidRDefault="00B6594B" w:rsidP="00B6594B">
            <w:pPr>
              <w:rPr>
                <w:sz w:val="20"/>
                <w:szCs w:val="20"/>
              </w:rPr>
            </w:pPr>
          </w:p>
          <w:p w14:paraId="21928F99" w14:textId="77777777" w:rsidR="00B6594B" w:rsidRPr="00B6594B" w:rsidRDefault="00B6594B" w:rsidP="00B6594B">
            <w:pPr>
              <w:rPr>
                <w:sz w:val="20"/>
                <w:szCs w:val="20"/>
              </w:rPr>
            </w:pPr>
          </w:p>
        </w:tc>
        <w:tc>
          <w:tcPr>
            <w:tcW w:w="6108" w:type="dxa"/>
            <w:tcBorders>
              <w:top w:val="single" w:sz="4" w:space="0" w:color="auto"/>
              <w:left w:val="single" w:sz="4" w:space="0" w:color="auto"/>
              <w:bottom w:val="single" w:sz="4" w:space="0" w:color="auto"/>
              <w:right w:val="single" w:sz="4" w:space="0" w:color="auto"/>
            </w:tcBorders>
          </w:tcPr>
          <w:p w14:paraId="0E9B95C9" w14:textId="132D6677" w:rsidR="00B6594B" w:rsidRDefault="00B6594B" w:rsidP="00B6594B">
            <w:pPr>
              <w:pStyle w:val="ListeParagraf"/>
              <w:numPr>
                <w:ilvl w:val="0"/>
                <w:numId w:val="5"/>
              </w:numPr>
              <w:ind w:left="745" w:hanging="425"/>
              <w:rPr>
                <w:color w:val="FF0000"/>
                <w:sz w:val="20"/>
                <w:szCs w:val="20"/>
              </w:rPr>
            </w:pPr>
            <w:r>
              <w:rPr>
                <w:color w:val="FF0000"/>
                <w:sz w:val="20"/>
                <w:szCs w:val="20"/>
              </w:rPr>
              <w:t>Oryantasyon eğitimlerinin yapıldığına dair kanıtlar bulunmaktadır.</w:t>
            </w:r>
          </w:p>
        </w:tc>
      </w:tr>
      <w:tr w:rsidR="00D4741C" w:rsidRPr="001E7DAF" w14:paraId="028F9A72" w14:textId="77777777" w:rsidTr="001E7DAF">
        <w:trPr>
          <w:trHeight w:val="401"/>
        </w:trPr>
        <w:tc>
          <w:tcPr>
            <w:tcW w:w="3117" w:type="dxa"/>
            <w:tcBorders>
              <w:top w:val="single" w:sz="4" w:space="0" w:color="auto"/>
              <w:left w:val="single" w:sz="4" w:space="0" w:color="auto"/>
              <w:bottom w:val="single" w:sz="4" w:space="0" w:color="auto"/>
              <w:right w:val="single" w:sz="4" w:space="0" w:color="auto"/>
            </w:tcBorders>
          </w:tcPr>
          <w:p w14:paraId="4FBD9C02" w14:textId="0FB9E591" w:rsidR="00D4741C" w:rsidRDefault="00D4741C" w:rsidP="00B6594B">
            <w:pPr>
              <w:rPr>
                <w:sz w:val="20"/>
                <w:szCs w:val="20"/>
              </w:rPr>
            </w:pPr>
            <w:r>
              <w:rPr>
                <w:sz w:val="20"/>
                <w:szCs w:val="20"/>
              </w:rPr>
              <w:t>Sosyal medya yönergesi gerekliliği</w:t>
            </w:r>
          </w:p>
          <w:p w14:paraId="6D5DD03C" w14:textId="77777777" w:rsidR="00D4741C" w:rsidRDefault="00D4741C" w:rsidP="00B6594B">
            <w:pPr>
              <w:rPr>
                <w:sz w:val="20"/>
                <w:szCs w:val="20"/>
              </w:rPr>
            </w:pPr>
          </w:p>
        </w:tc>
        <w:tc>
          <w:tcPr>
            <w:tcW w:w="6108" w:type="dxa"/>
            <w:tcBorders>
              <w:top w:val="single" w:sz="4" w:space="0" w:color="auto"/>
              <w:left w:val="single" w:sz="4" w:space="0" w:color="auto"/>
              <w:bottom w:val="single" w:sz="4" w:space="0" w:color="auto"/>
              <w:right w:val="single" w:sz="4" w:space="0" w:color="auto"/>
            </w:tcBorders>
          </w:tcPr>
          <w:p w14:paraId="430A70A1" w14:textId="7E034EBE" w:rsidR="00D4741C" w:rsidRDefault="00D4741C" w:rsidP="00B6594B">
            <w:pPr>
              <w:pStyle w:val="ListeParagraf"/>
              <w:numPr>
                <w:ilvl w:val="0"/>
                <w:numId w:val="5"/>
              </w:numPr>
              <w:ind w:left="745" w:hanging="425"/>
              <w:rPr>
                <w:color w:val="FF0000"/>
                <w:sz w:val="20"/>
                <w:szCs w:val="20"/>
              </w:rPr>
            </w:pPr>
            <w:r>
              <w:rPr>
                <w:color w:val="FF0000"/>
                <w:sz w:val="20"/>
                <w:szCs w:val="20"/>
              </w:rPr>
              <w:t>Sosyal medya yönergesi hazırlanmış ve yürürlüğe girmiştir.</w:t>
            </w:r>
          </w:p>
        </w:tc>
      </w:tr>
    </w:tbl>
    <w:p w14:paraId="36DAAC39" w14:textId="77777777" w:rsidR="001E7DAF" w:rsidRDefault="001E7DAF"/>
    <w:sectPr w:rsidR="001E7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532F"/>
    <w:multiLevelType w:val="hybridMultilevel"/>
    <w:tmpl w:val="EC70286C"/>
    <w:lvl w:ilvl="0" w:tplc="041F0001">
      <w:start w:val="1"/>
      <w:numFmt w:val="bullet"/>
      <w:lvlText w:val=""/>
      <w:lvlJc w:val="left"/>
      <w:pPr>
        <w:ind w:left="1335" w:hanging="360"/>
      </w:pPr>
      <w:rPr>
        <w:rFonts w:ascii="Symbol" w:hAnsi="Symbol" w:hint="default"/>
      </w:rPr>
    </w:lvl>
    <w:lvl w:ilvl="1" w:tplc="041F0003" w:tentative="1">
      <w:start w:val="1"/>
      <w:numFmt w:val="bullet"/>
      <w:lvlText w:val="o"/>
      <w:lvlJc w:val="left"/>
      <w:pPr>
        <w:ind w:left="2055" w:hanging="360"/>
      </w:pPr>
      <w:rPr>
        <w:rFonts w:ascii="Courier New" w:hAnsi="Courier New" w:cs="Courier New" w:hint="default"/>
      </w:rPr>
    </w:lvl>
    <w:lvl w:ilvl="2" w:tplc="041F0005" w:tentative="1">
      <w:start w:val="1"/>
      <w:numFmt w:val="bullet"/>
      <w:lvlText w:val=""/>
      <w:lvlJc w:val="left"/>
      <w:pPr>
        <w:ind w:left="2775" w:hanging="360"/>
      </w:pPr>
      <w:rPr>
        <w:rFonts w:ascii="Wingdings" w:hAnsi="Wingdings" w:hint="default"/>
      </w:rPr>
    </w:lvl>
    <w:lvl w:ilvl="3" w:tplc="041F0001" w:tentative="1">
      <w:start w:val="1"/>
      <w:numFmt w:val="bullet"/>
      <w:lvlText w:val=""/>
      <w:lvlJc w:val="left"/>
      <w:pPr>
        <w:ind w:left="3495" w:hanging="360"/>
      </w:pPr>
      <w:rPr>
        <w:rFonts w:ascii="Symbol" w:hAnsi="Symbol" w:hint="default"/>
      </w:rPr>
    </w:lvl>
    <w:lvl w:ilvl="4" w:tplc="041F0003" w:tentative="1">
      <w:start w:val="1"/>
      <w:numFmt w:val="bullet"/>
      <w:lvlText w:val="o"/>
      <w:lvlJc w:val="left"/>
      <w:pPr>
        <w:ind w:left="4215" w:hanging="360"/>
      </w:pPr>
      <w:rPr>
        <w:rFonts w:ascii="Courier New" w:hAnsi="Courier New" w:cs="Courier New" w:hint="default"/>
      </w:rPr>
    </w:lvl>
    <w:lvl w:ilvl="5" w:tplc="041F0005" w:tentative="1">
      <w:start w:val="1"/>
      <w:numFmt w:val="bullet"/>
      <w:lvlText w:val=""/>
      <w:lvlJc w:val="left"/>
      <w:pPr>
        <w:ind w:left="4935" w:hanging="360"/>
      </w:pPr>
      <w:rPr>
        <w:rFonts w:ascii="Wingdings" w:hAnsi="Wingdings" w:hint="default"/>
      </w:rPr>
    </w:lvl>
    <w:lvl w:ilvl="6" w:tplc="041F0001" w:tentative="1">
      <w:start w:val="1"/>
      <w:numFmt w:val="bullet"/>
      <w:lvlText w:val=""/>
      <w:lvlJc w:val="left"/>
      <w:pPr>
        <w:ind w:left="5655" w:hanging="360"/>
      </w:pPr>
      <w:rPr>
        <w:rFonts w:ascii="Symbol" w:hAnsi="Symbol" w:hint="default"/>
      </w:rPr>
    </w:lvl>
    <w:lvl w:ilvl="7" w:tplc="041F0003" w:tentative="1">
      <w:start w:val="1"/>
      <w:numFmt w:val="bullet"/>
      <w:lvlText w:val="o"/>
      <w:lvlJc w:val="left"/>
      <w:pPr>
        <w:ind w:left="6375" w:hanging="360"/>
      </w:pPr>
      <w:rPr>
        <w:rFonts w:ascii="Courier New" w:hAnsi="Courier New" w:cs="Courier New" w:hint="default"/>
      </w:rPr>
    </w:lvl>
    <w:lvl w:ilvl="8" w:tplc="041F0005" w:tentative="1">
      <w:start w:val="1"/>
      <w:numFmt w:val="bullet"/>
      <w:lvlText w:val=""/>
      <w:lvlJc w:val="left"/>
      <w:pPr>
        <w:ind w:left="7095" w:hanging="360"/>
      </w:pPr>
      <w:rPr>
        <w:rFonts w:ascii="Wingdings" w:hAnsi="Wingdings" w:hint="default"/>
      </w:rPr>
    </w:lvl>
  </w:abstractNum>
  <w:abstractNum w:abstractNumId="1" w15:restartNumberingAfterBreak="0">
    <w:nsid w:val="1E4F06E4"/>
    <w:multiLevelType w:val="hybridMultilevel"/>
    <w:tmpl w:val="1FD800F8"/>
    <w:lvl w:ilvl="0" w:tplc="041F0001">
      <w:start w:val="1"/>
      <w:numFmt w:val="bullet"/>
      <w:lvlText w:val=""/>
      <w:lvlJc w:val="left"/>
      <w:pPr>
        <w:ind w:left="1607" w:hanging="360"/>
      </w:pPr>
      <w:rPr>
        <w:rFonts w:ascii="Symbol" w:hAnsi="Symbol" w:hint="default"/>
      </w:rPr>
    </w:lvl>
    <w:lvl w:ilvl="1" w:tplc="041F0003" w:tentative="1">
      <w:start w:val="1"/>
      <w:numFmt w:val="bullet"/>
      <w:lvlText w:val="o"/>
      <w:lvlJc w:val="left"/>
      <w:pPr>
        <w:ind w:left="2327" w:hanging="360"/>
      </w:pPr>
      <w:rPr>
        <w:rFonts w:ascii="Courier New" w:hAnsi="Courier New" w:cs="Courier New" w:hint="default"/>
      </w:rPr>
    </w:lvl>
    <w:lvl w:ilvl="2" w:tplc="041F0005" w:tentative="1">
      <w:start w:val="1"/>
      <w:numFmt w:val="bullet"/>
      <w:lvlText w:val=""/>
      <w:lvlJc w:val="left"/>
      <w:pPr>
        <w:ind w:left="3047" w:hanging="360"/>
      </w:pPr>
      <w:rPr>
        <w:rFonts w:ascii="Wingdings" w:hAnsi="Wingdings" w:hint="default"/>
      </w:rPr>
    </w:lvl>
    <w:lvl w:ilvl="3" w:tplc="041F0001" w:tentative="1">
      <w:start w:val="1"/>
      <w:numFmt w:val="bullet"/>
      <w:lvlText w:val=""/>
      <w:lvlJc w:val="left"/>
      <w:pPr>
        <w:ind w:left="3767" w:hanging="360"/>
      </w:pPr>
      <w:rPr>
        <w:rFonts w:ascii="Symbol" w:hAnsi="Symbol" w:hint="default"/>
      </w:rPr>
    </w:lvl>
    <w:lvl w:ilvl="4" w:tplc="041F0003" w:tentative="1">
      <w:start w:val="1"/>
      <w:numFmt w:val="bullet"/>
      <w:lvlText w:val="o"/>
      <w:lvlJc w:val="left"/>
      <w:pPr>
        <w:ind w:left="4487" w:hanging="360"/>
      </w:pPr>
      <w:rPr>
        <w:rFonts w:ascii="Courier New" w:hAnsi="Courier New" w:cs="Courier New" w:hint="default"/>
      </w:rPr>
    </w:lvl>
    <w:lvl w:ilvl="5" w:tplc="041F0005" w:tentative="1">
      <w:start w:val="1"/>
      <w:numFmt w:val="bullet"/>
      <w:lvlText w:val=""/>
      <w:lvlJc w:val="left"/>
      <w:pPr>
        <w:ind w:left="5207" w:hanging="360"/>
      </w:pPr>
      <w:rPr>
        <w:rFonts w:ascii="Wingdings" w:hAnsi="Wingdings" w:hint="default"/>
      </w:rPr>
    </w:lvl>
    <w:lvl w:ilvl="6" w:tplc="041F0001" w:tentative="1">
      <w:start w:val="1"/>
      <w:numFmt w:val="bullet"/>
      <w:lvlText w:val=""/>
      <w:lvlJc w:val="left"/>
      <w:pPr>
        <w:ind w:left="5927" w:hanging="360"/>
      </w:pPr>
      <w:rPr>
        <w:rFonts w:ascii="Symbol" w:hAnsi="Symbol" w:hint="default"/>
      </w:rPr>
    </w:lvl>
    <w:lvl w:ilvl="7" w:tplc="041F0003" w:tentative="1">
      <w:start w:val="1"/>
      <w:numFmt w:val="bullet"/>
      <w:lvlText w:val="o"/>
      <w:lvlJc w:val="left"/>
      <w:pPr>
        <w:ind w:left="6647" w:hanging="360"/>
      </w:pPr>
      <w:rPr>
        <w:rFonts w:ascii="Courier New" w:hAnsi="Courier New" w:cs="Courier New" w:hint="default"/>
      </w:rPr>
    </w:lvl>
    <w:lvl w:ilvl="8" w:tplc="041F0005" w:tentative="1">
      <w:start w:val="1"/>
      <w:numFmt w:val="bullet"/>
      <w:lvlText w:val=""/>
      <w:lvlJc w:val="left"/>
      <w:pPr>
        <w:ind w:left="7367" w:hanging="360"/>
      </w:pPr>
      <w:rPr>
        <w:rFonts w:ascii="Wingdings" w:hAnsi="Wingdings" w:hint="default"/>
      </w:rPr>
    </w:lvl>
  </w:abstractNum>
  <w:abstractNum w:abstractNumId="2" w15:restartNumberingAfterBreak="0">
    <w:nsid w:val="2E7C79C8"/>
    <w:multiLevelType w:val="hybridMultilevel"/>
    <w:tmpl w:val="1A0A7616"/>
    <w:lvl w:ilvl="0" w:tplc="041F0001">
      <w:start w:val="1"/>
      <w:numFmt w:val="bullet"/>
      <w:lvlText w:val=""/>
      <w:lvlJc w:val="left"/>
      <w:pPr>
        <w:ind w:left="1530" w:hanging="360"/>
      </w:pPr>
      <w:rPr>
        <w:rFonts w:ascii="Symbol" w:hAnsi="Symbol" w:hint="default"/>
      </w:rPr>
    </w:lvl>
    <w:lvl w:ilvl="1" w:tplc="041F0003" w:tentative="1">
      <w:start w:val="1"/>
      <w:numFmt w:val="bullet"/>
      <w:lvlText w:val="o"/>
      <w:lvlJc w:val="left"/>
      <w:pPr>
        <w:ind w:left="2250" w:hanging="360"/>
      </w:pPr>
      <w:rPr>
        <w:rFonts w:ascii="Courier New" w:hAnsi="Courier New" w:cs="Courier New" w:hint="default"/>
      </w:rPr>
    </w:lvl>
    <w:lvl w:ilvl="2" w:tplc="041F0005" w:tentative="1">
      <w:start w:val="1"/>
      <w:numFmt w:val="bullet"/>
      <w:lvlText w:val=""/>
      <w:lvlJc w:val="left"/>
      <w:pPr>
        <w:ind w:left="2970" w:hanging="360"/>
      </w:pPr>
      <w:rPr>
        <w:rFonts w:ascii="Wingdings" w:hAnsi="Wingdings" w:hint="default"/>
      </w:rPr>
    </w:lvl>
    <w:lvl w:ilvl="3" w:tplc="041F0001" w:tentative="1">
      <w:start w:val="1"/>
      <w:numFmt w:val="bullet"/>
      <w:lvlText w:val=""/>
      <w:lvlJc w:val="left"/>
      <w:pPr>
        <w:ind w:left="3690" w:hanging="360"/>
      </w:pPr>
      <w:rPr>
        <w:rFonts w:ascii="Symbol" w:hAnsi="Symbol" w:hint="default"/>
      </w:rPr>
    </w:lvl>
    <w:lvl w:ilvl="4" w:tplc="041F0003" w:tentative="1">
      <w:start w:val="1"/>
      <w:numFmt w:val="bullet"/>
      <w:lvlText w:val="o"/>
      <w:lvlJc w:val="left"/>
      <w:pPr>
        <w:ind w:left="4410" w:hanging="360"/>
      </w:pPr>
      <w:rPr>
        <w:rFonts w:ascii="Courier New" w:hAnsi="Courier New" w:cs="Courier New" w:hint="default"/>
      </w:rPr>
    </w:lvl>
    <w:lvl w:ilvl="5" w:tplc="041F0005" w:tentative="1">
      <w:start w:val="1"/>
      <w:numFmt w:val="bullet"/>
      <w:lvlText w:val=""/>
      <w:lvlJc w:val="left"/>
      <w:pPr>
        <w:ind w:left="5130" w:hanging="360"/>
      </w:pPr>
      <w:rPr>
        <w:rFonts w:ascii="Wingdings" w:hAnsi="Wingdings" w:hint="default"/>
      </w:rPr>
    </w:lvl>
    <w:lvl w:ilvl="6" w:tplc="041F0001" w:tentative="1">
      <w:start w:val="1"/>
      <w:numFmt w:val="bullet"/>
      <w:lvlText w:val=""/>
      <w:lvlJc w:val="left"/>
      <w:pPr>
        <w:ind w:left="5850" w:hanging="360"/>
      </w:pPr>
      <w:rPr>
        <w:rFonts w:ascii="Symbol" w:hAnsi="Symbol" w:hint="default"/>
      </w:rPr>
    </w:lvl>
    <w:lvl w:ilvl="7" w:tplc="041F0003" w:tentative="1">
      <w:start w:val="1"/>
      <w:numFmt w:val="bullet"/>
      <w:lvlText w:val="o"/>
      <w:lvlJc w:val="left"/>
      <w:pPr>
        <w:ind w:left="6570" w:hanging="360"/>
      </w:pPr>
      <w:rPr>
        <w:rFonts w:ascii="Courier New" w:hAnsi="Courier New" w:cs="Courier New" w:hint="default"/>
      </w:rPr>
    </w:lvl>
    <w:lvl w:ilvl="8" w:tplc="041F0005" w:tentative="1">
      <w:start w:val="1"/>
      <w:numFmt w:val="bullet"/>
      <w:lvlText w:val=""/>
      <w:lvlJc w:val="left"/>
      <w:pPr>
        <w:ind w:left="7290" w:hanging="360"/>
      </w:pPr>
      <w:rPr>
        <w:rFonts w:ascii="Wingdings" w:hAnsi="Wingdings" w:hint="default"/>
      </w:rPr>
    </w:lvl>
  </w:abstractNum>
  <w:abstractNum w:abstractNumId="3" w15:restartNumberingAfterBreak="0">
    <w:nsid w:val="3D07677C"/>
    <w:multiLevelType w:val="hybridMultilevel"/>
    <w:tmpl w:val="D0A86A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8011412"/>
    <w:multiLevelType w:val="hybridMultilevel"/>
    <w:tmpl w:val="67882F1C"/>
    <w:lvl w:ilvl="0" w:tplc="041F0001">
      <w:start w:val="1"/>
      <w:numFmt w:val="bullet"/>
      <w:lvlText w:val=""/>
      <w:lvlJc w:val="left"/>
      <w:pPr>
        <w:ind w:left="1455" w:hanging="360"/>
      </w:pPr>
      <w:rPr>
        <w:rFonts w:ascii="Symbol" w:hAnsi="Symbol" w:hint="default"/>
      </w:rPr>
    </w:lvl>
    <w:lvl w:ilvl="1" w:tplc="041F0003" w:tentative="1">
      <w:start w:val="1"/>
      <w:numFmt w:val="bullet"/>
      <w:lvlText w:val="o"/>
      <w:lvlJc w:val="left"/>
      <w:pPr>
        <w:ind w:left="2175" w:hanging="360"/>
      </w:pPr>
      <w:rPr>
        <w:rFonts w:ascii="Courier New" w:hAnsi="Courier New" w:cs="Courier New" w:hint="default"/>
      </w:rPr>
    </w:lvl>
    <w:lvl w:ilvl="2" w:tplc="041F0005" w:tentative="1">
      <w:start w:val="1"/>
      <w:numFmt w:val="bullet"/>
      <w:lvlText w:val=""/>
      <w:lvlJc w:val="left"/>
      <w:pPr>
        <w:ind w:left="2895" w:hanging="360"/>
      </w:pPr>
      <w:rPr>
        <w:rFonts w:ascii="Wingdings" w:hAnsi="Wingdings" w:hint="default"/>
      </w:rPr>
    </w:lvl>
    <w:lvl w:ilvl="3" w:tplc="041F0001" w:tentative="1">
      <w:start w:val="1"/>
      <w:numFmt w:val="bullet"/>
      <w:lvlText w:val=""/>
      <w:lvlJc w:val="left"/>
      <w:pPr>
        <w:ind w:left="3615" w:hanging="360"/>
      </w:pPr>
      <w:rPr>
        <w:rFonts w:ascii="Symbol" w:hAnsi="Symbol" w:hint="default"/>
      </w:rPr>
    </w:lvl>
    <w:lvl w:ilvl="4" w:tplc="041F0003" w:tentative="1">
      <w:start w:val="1"/>
      <w:numFmt w:val="bullet"/>
      <w:lvlText w:val="o"/>
      <w:lvlJc w:val="left"/>
      <w:pPr>
        <w:ind w:left="4335" w:hanging="360"/>
      </w:pPr>
      <w:rPr>
        <w:rFonts w:ascii="Courier New" w:hAnsi="Courier New" w:cs="Courier New" w:hint="default"/>
      </w:rPr>
    </w:lvl>
    <w:lvl w:ilvl="5" w:tplc="041F0005" w:tentative="1">
      <w:start w:val="1"/>
      <w:numFmt w:val="bullet"/>
      <w:lvlText w:val=""/>
      <w:lvlJc w:val="left"/>
      <w:pPr>
        <w:ind w:left="5055" w:hanging="360"/>
      </w:pPr>
      <w:rPr>
        <w:rFonts w:ascii="Wingdings" w:hAnsi="Wingdings" w:hint="default"/>
      </w:rPr>
    </w:lvl>
    <w:lvl w:ilvl="6" w:tplc="041F0001" w:tentative="1">
      <w:start w:val="1"/>
      <w:numFmt w:val="bullet"/>
      <w:lvlText w:val=""/>
      <w:lvlJc w:val="left"/>
      <w:pPr>
        <w:ind w:left="5775" w:hanging="360"/>
      </w:pPr>
      <w:rPr>
        <w:rFonts w:ascii="Symbol" w:hAnsi="Symbol" w:hint="default"/>
      </w:rPr>
    </w:lvl>
    <w:lvl w:ilvl="7" w:tplc="041F0003" w:tentative="1">
      <w:start w:val="1"/>
      <w:numFmt w:val="bullet"/>
      <w:lvlText w:val="o"/>
      <w:lvlJc w:val="left"/>
      <w:pPr>
        <w:ind w:left="6495" w:hanging="360"/>
      </w:pPr>
      <w:rPr>
        <w:rFonts w:ascii="Courier New" w:hAnsi="Courier New" w:cs="Courier New" w:hint="default"/>
      </w:rPr>
    </w:lvl>
    <w:lvl w:ilvl="8" w:tplc="041F0005" w:tentative="1">
      <w:start w:val="1"/>
      <w:numFmt w:val="bullet"/>
      <w:lvlText w:val=""/>
      <w:lvlJc w:val="left"/>
      <w:pPr>
        <w:ind w:left="7215" w:hanging="360"/>
      </w:pPr>
      <w:rPr>
        <w:rFonts w:ascii="Wingdings" w:hAnsi="Wingdings" w:hint="default"/>
      </w:rPr>
    </w:lvl>
  </w:abstractNum>
  <w:abstractNum w:abstractNumId="5" w15:restartNumberingAfterBreak="0">
    <w:nsid w:val="4D1A2860"/>
    <w:multiLevelType w:val="hybridMultilevel"/>
    <w:tmpl w:val="F82444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5DE84BFA"/>
    <w:multiLevelType w:val="hybridMultilevel"/>
    <w:tmpl w:val="02EED9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750038374">
    <w:abstractNumId w:val="6"/>
  </w:num>
  <w:num w:numId="2" w16cid:durableId="1447626208">
    <w:abstractNumId w:val="3"/>
  </w:num>
  <w:num w:numId="3" w16cid:durableId="137193058">
    <w:abstractNumId w:val="3"/>
  </w:num>
  <w:num w:numId="4" w16cid:durableId="915821388">
    <w:abstractNumId w:val="5"/>
  </w:num>
  <w:num w:numId="5" w16cid:durableId="411901430">
    <w:abstractNumId w:val="2"/>
  </w:num>
  <w:num w:numId="6" w16cid:durableId="163670683">
    <w:abstractNumId w:val="0"/>
  </w:num>
  <w:num w:numId="7" w16cid:durableId="1355378395">
    <w:abstractNumId w:val="1"/>
  </w:num>
  <w:num w:numId="8" w16cid:durableId="509415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49"/>
    <w:rsid w:val="00136049"/>
    <w:rsid w:val="001377EA"/>
    <w:rsid w:val="0016370E"/>
    <w:rsid w:val="001E7DAF"/>
    <w:rsid w:val="00683D6B"/>
    <w:rsid w:val="00B6594B"/>
    <w:rsid w:val="00C96CC0"/>
    <w:rsid w:val="00D4741C"/>
    <w:rsid w:val="00DE55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336B"/>
  <w15:chartTrackingRefBased/>
  <w15:docId w15:val="{FD0A07F5-2192-454E-B100-7F2CE4B8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36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36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3604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3604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3604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3604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3604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3604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3604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604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3604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3604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3604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3604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3604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3604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3604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36049"/>
    <w:rPr>
      <w:rFonts w:eastAsiaTheme="majorEastAsia" w:cstheme="majorBidi"/>
      <w:color w:val="272727" w:themeColor="text1" w:themeTint="D8"/>
    </w:rPr>
  </w:style>
  <w:style w:type="paragraph" w:styleId="KonuBal">
    <w:name w:val="Title"/>
    <w:basedOn w:val="Normal"/>
    <w:next w:val="Normal"/>
    <w:link w:val="KonuBalChar"/>
    <w:uiPriority w:val="10"/>
    <w:qFormat/>
    <w:rsid w:val="00136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3604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3604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3604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3604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36049"/>
    <w:rPr>
      <w:i/>
      <w:iCs/>
      <w:color w:val="404040" w:themeColor="text1" w:themeTint="BF"/>
    </w:rPr>
  </w:style>
  <w:style w:type="paragraph" w:styleId="ListeParagraf">
    <w:name w:val="List Paragraph"/>
    <w:basedOn w:val="Normal"/>
    <w:uiPriority w:val="34"/>
    <w:qFormat/>
    <w:rsid w:val="00136049"/>
    <w:pPr>
      <w:ind w:left="720"/>
      <w:contextualSpacing/>
    </w:pPr>
  </w:style>
  <w:style w:type="character" w:styleId="GlVurgulama">
    <w:name w:val="Intense Emphasis"/>
    <w:basedOn w:val="VarsaylanParagrafYazTipi"/>
    <w:uiPriority w:val="21"/>
    <w:qFormat/>
    <w:rsid w:val="00136049"/>
    <w:rPr>
      <w:i/>
      <w:iCs/>
      <w:color w:val="0F4761" w:themeColor="accent1" w:themeShade="BF"/>
    </w:rPr>
  </w:style>
  <w:style w:type="paragraph" w:styleId="GlAlnt">
    <w:name w:val="Intense Quote"/>
    <w:basedOn w:val="Normal"/>
    <w:next w:val="Normal"/>
    <w:link w:val="GlAlntChar"/>
    <w:uiPriority w:val="30"/>
    <w:qFormat/>
    <w:rsid w:val="00136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36049"/>
    <w:rPr>
      <w:i/>
      <w:iCs/>
      <w:color w:val="0F4761" w:themeColor="accent1" w:themeShade="BF"/>
    </w:rPr>
  </w:style>
  <w:style w:type="character" w:styleId="GlBavuru">
    <w:name w:val="Intense Reference"/>
    <w:basedOn w:val="VarsaylanParagrafYazTipi"/>
    <w:uiPriority w:val="32"/>
    <w:qFormat/>
    <w:rsid w:val="00136049"/>
    <w:rPr>
      <w:b/>
      <w:bCs/>
      <w:smallCaps/>
      <w:color w:val="0F4761" w:themeColor="accent1" w:themeShade="BF"/>
      <w:spacing w:val="5"/>
    </w:rPr>
  </w:style>
  <w:style w:type="table" w:styleId="TabloKlavuzu">
    <w:name w:val="Table Grid"/>
    <w:basedOn w:val="NormalTablo"/>
    <w:uiPriority w:val="39"/>
    <w:rsid w:val="001E7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4879">
      <w:bodyDiv w:val="1"/>
      <w:marLeft w:val="0"/>
      <w:marRight w:val="0"/>
      <w:marTop w:val="0"/>
      <w:marBottom w:val="0"/>
      <w:divBdr>
        <w:top w:val="none" w:sz="0" w:space="0" w:color="auto"/>
        <w:left w:val="none" w:sz="0" w:space="0" w:color="auto"/>
        <w:bottom w:val="none" w:sz="0" w:space="0" w:color="auto"/>
        <w:right w:val="none" w:sz="0" w:space="0" w:color="auto"/>
      </w:divBdr>
    </w:div>
    <w:div w:id="77679516">
      <w:bodyDiv w:val="1"/>
      <w:marLeft w:val="0"/>
      <w:marRight w:val="0"/>
      <w:marTop w:val="0"/>
      <w:marBottom w:val="0"/>
      <w:divBdr>
        <w:top w:val="none" w:sz="0" w:space="0" w:color="auto"/>
        <w:left w:val="none" w:sz="0" w:space="0" w:color="auto"/>
        <w:bottom w:val="none" w:sz="0" w:space="0" w:color="auto"/>
        <w:right w:val="none" w:sz="0" w:space="0" w:color="auto"/>
      </w:divBdr>
    </w:div>
    <w:div w:id="231932237">
      <w:bodyDiv w:val="1"/>
      <w:marLeft w:val="0"/>
      <w:marRight w:val="0"/>
      <w:marTop w:val="0"/>
      <w:marBottom w:val="0"/>
      <w:divBdr>
        <w:top w:val="none" w:sz="0" w:space="0" w:color="auto"/>
        <w:left w:val="none" w:sz="0" w:space="0" w:color="auto"/>
        <w:bottom w:val="none" w:sz="0" w:space="0" w:color="auto"/>
        <w:right w:val="none" w:sz="0" w:space="0" w:color="auto"/>
      </w:divBdr>
    </w:div>
    <w:div w:id="334572514">
      <w:bodyDiv w:val="1"/>
      <w:marLeft w:val="0"/>
      <w:marRight w:val="0"/>
      <w:marTop w:val="0"/>
      <w:marBottom w:val="0"/>
      <w:divBdr>
        <w:top w:val="none" w:sz="0" w:space="0" w:color="auto"/>
        <w:left w:val="none" w:sz="0" w:space="0" w:color="auto"/>
        <w:bottom w:val="none" w:sz="0" w:space="0" w:color="auto"/>
        <w:right w:val="none" w:sz="0" w:space="0" w:color="auto"/>
      </w:divBdr>
    </w:div>
    <w:div w:id="374430517">
      <w:bodyDiv w:val="1"/>
      <w:marLeft w:val="0"/>
      <w:marRight w:val="0"/>
      <w:marTop w:val="0"/>
      <w:marBottom w:val="0"/>
      <w:divBdr>
        <w:top w:val="none" w:sz="0" w:space="0" w:color="auto"/>
        <w:left w:val="none" w:sz="0" w:space="0" w:color="auto"/>
        <w:bottom w:val="none" w:sz="0" w:space="0" w:color="auto"/>
        <w:right w:val="none" w:sz="0" w:space="0" w:color="auto"/>
      </w:divBdr>
    </w:div>
    <w:div w:id="628173164">
      <w:bodyDiv w:val="1"/>
      <w:marLeft w:val="0"/>
      <w:marRight w:val="0"/>
      <w:marTop w:val="0"/>
      <w:marBottom w:val="0"/>
      <w:divBdr>
        <w:top w:val="none" w:sz="0" w:space="0" w:color="auto"/>
        <w:left w:val="none" w:sz="0" w:space="0" w:color="auto"/>
        <w:bottom w:val="none" w:sz="0" w:space="0" w:color="auto"/>
        <w:right w:val="none" w:sz="0" w:space="0" w:color="auto"/>
      </w:divBdr>
    </w:div>
    <w:div w:id="1299605597">
      <w:bodyDiv w:val="1"/>
      <w:marLeft w:val="0"/>
      <w:marRight w:val="0"/>
      <w:marTop w:val="0"/>
      <w:marBottom w:val="0"/>
      <w:divBdr>
        <w:top w:val="none" w:sz="0" w:space="0" w:color="auto"/>
        <w:left w:val="none" w:sz="0" w:space="0" w:color="auto"/>
        <w:bottom w:val="none" w:sz="0" w:space="0" w:color="auto"/>
        <w:right w:val="none" w:sz="0" w:space="0" w:color="auto"/>
      </w:divBdr>
    </w:div>
    <w:div w:id="1382556898">
      <w:bodyDiv w:val="1"/>
      <w:marLeft w:val="0"/>
      <w:marRight w:val="0"/>
      <w:marTop w:val="0"/>
      <w:marBottom w:val="0"/>
      <w:divBdr>
        <w:top w:val="none" w:sz="0" w:space="0" w:color="auto"/>
        <w:left w:val="none" w:sz="0" w:space="0" w:color="auto"/>
        <w:bottom w:val="none" w:sz="0" w:space="0" w:color="auto"/>
        <w:right w:val="none" w:sz="0" w:space="0" w:color="auto"/>
      </w:divBdr>
    </w:div>
    <w:div w:id="1545943588">
      <w:bodyDiv w:val="1"/>
      <w:marLeft w:val="0"/>
      <w:marRight w:val="0"/>
      <w:marTop w:val="0"/>
      <w:marBottom w:val="0"/>
      <w:divBdr>
        <w:top w:val="none" w:sz="0" w:space="0" w:color="auto"/>
        <w:left w:val="none" w:sz="0" w:space="0" w:color="auto"/>
        <w:bottom w:val="none" w:sz="0" w:space="0" w:color="auto"/>
        <w:right w:val="none" w:sz="0" w:space="0" w:color="auto"/>
      </w:divBdr>
    </w:div>
    <w:div w:id="1567302995">
      <w:bodyDiv w:val="1"/>
      <w:marLeft w:val="0"/>
      <w:marRight w:val="0"/>
      <w:marTop w:val="0"/>
      <w:marBottom w:val="0"/>
      <w:divBdr>
        <w:top w:val="none" w:sz="0" w:space="0" w:color="auto"/>
        <w:left w:val="none" w:sz="0" w:space="0" w:color="auto"/>
        <w:bottom w:val="none" w:sz="0" w:space="0" w:color="auto"/>
        <w:right w:val="none" w:sz="0" w:space="0" w:color="auto"/>
      </w:divBdr>
    </w:div>
    <w:div w:id="1641298863">
      <w:bodyDiv w:val="1"/>
      <w:marLeft w:val="0"/>
      <w:marRight w:val="0"/>
      <w:marTop w:val="0"/>
      <w:marBottom w:val="0"/>
      <w:divBdr>
        <w:top w:val="none" w:sz="0" w:space="0" w:color="auto"/>
        <w:left w:val="none" w:sz="0" w:space="0" w:color="auto"/>
        <w:bottom w:val="none" w:sz="0" w:space="0" w:color="auto"/>
        <w:right w:val="none" w:sz="0" w:space="0" w:color="auto"/>
      </w:divBdr>
    </w:div>
    <w:div w:id="1767574311">
      <w:bodyDiv w:val="1"/>
      <w:marLeft w:val="0"/>
      <w:marRight w:val="0"/>
      <w:marTop w:val="0"/>
      <w:marBottom w:val="0"/>
      <w:divBdr>
        <w:top w:val="none" w:sz="0" w:space="0" w:color="auto"/>
        <w:left w:val="none" w:sz="0" w:space="0" w:color="auto"/>
        <w:bottom w:val="none" w:sz="0" w:space="0" w:color="auto"/>
        <w:right w:val="none" w:sz="0" w:space="0" w:color="auto"/>
      </w:divBdr>
    </w:div>
    <w:div w:id="198365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401</Words>
  <Characters>2286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ANDIZ SÖĞÜT</dc:creator>
  <cp:keywords/>
  <dc:description/>
  <cp:lastModifiedBy>ARZU ANDIZ SÖĞÜT</cp:lastModifiedBy>
  <cp:revision>3</cp:revision>
  <dcterms:created xsi:type="dcterms:W3CDTF">2024-10-14T08:37:00Z</dcterms:created>
  <dcterms:modified xsi:type="dcterms:W3CDTF">2024-10-14T11:25:00Z</dcterms:modified>
</cp:coreProperties>
</file>