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17C44" w14:textId="77777777" w:rsidR="005F6B62" w:rsidRDefault="005F6B62">
      <w:pPr>
        <w:pStyle w:val="GvdeMetni"/>
        <w:spacing w:before="5"/>
        <w:ind w:left="0" w:firstLine="0"/>
        <w:jc w:val="left"/>
        <w:rPr>
          <w:rFonts w:ascii="Times New Roman"/>
          <w:sz w:val="2"/>
        </w:rPr>
      </w:pPr>
    </w:p>
    <w:p w14:paraId="72758700" w14:textId="77777777" w:rsidR="00532F5F" w:rsidRDefault="00532F5F">
      <w:pPr>
        <w:pStyle w:val="GvdeMetni"/>
        <w:spacing w:before="5"/>
        <w:ind w:left="0" w:firstLine="0"/>
        <w:jc w:val="left"/>
        <w:rPr>
          <w:rFonts w:ascii="Times New Roman"/>
          <w:sz w:val="2"/>
        </w:rPr>
      </w:pPr>
    </w:p>
    <w:p w14:paraId="3580E117" w14:textId="77777777" w:rsidR="00532F5F" w:rsidRDefault="00532F5F">
      <w:pPr>
        <w:pStyle w:val="GvdeMetni"/>
        <w:spacing w:before="5"/>
        <w:ind w:left="0" w:firstLine="0"/>
        <w:jc w:val="left"/>
        <w:rPr>
          <w:rFonts w:ascii="Times New Roman"/>
          <w:sz w:val="2"/>
        </w:rPr>
      </w:pPr>
    </w:p>
    <w:p w14:paraId="57919FD0" w14:textId="77777777" w:rsidR="00532F5F" w:rsidRPr="00532F5F" w:rsidRDefault="00532F5F" w:rsidP="00532F5F">
      <w:pPr>
        <w:pStyle w:val="TableParagraph"/>
        <w:spacing w:before="0"/>
        <w:ind w:left="2028" w:right="973" w:hanging="1047"/>
        <w:jc w:val="center"/>
        <w:rPr>
          <w:b/>
          <w:sz w:val="24"/>
          <w:szCs w:val="24"/>
        </w:rPr>
      </w:pPr>
      <w:r w:rsidRPr="00532F5F">
        <w:rPr>
          <w:b/>
          <w:sz w:val="24"/>
          <w:szCs w:val="24"/>
        </w:rPr>
        <w:t>ALANYA</w:t>
      </w:r>
      <w:r w:rsidRPr="00532F5F">
        <w:rPr>
          <w:b/>
          <w:spacing w:val="-15"/>
          <w:sz w:val="24"/>
          <w:szCs w:val="24"/>
        </w:rPr>
        <w:t xml:space="preserve"> </w:t>
      </w:r>
      <w:r w:rsidRPr="00532F5F">
        <w:rPr>
          <w:b/>
          <w:sz w:val="24"/>
          <w:szCs w:val="24"/>
        </w:rPr>
        <w:t>ALAADDİN</w:t>
      </w:r>
      <w:r w:rsidRPr="00532F5F">
        <w:rPr>
          <w:b/>
          <w:spacing w:val="-15"/>
          <w:sz w:val="24"/>
          <w:szCs w:val="24"/>
        </w:rPr>
        <w:t xml:space="preserve"> </w:t>
      </w:r>
      <w:r w:rsidRPr="00532F5F">
        <w:rPr>
          <w:b/>
          <w:sz w:val="24"/>
          <w:szCs w:val="24"/>
        </w:rPr>
        <w:t xml:space="preserve">KEYKUBAT </w:t>
      </w:r>
      <w:r w:rsidRPr="00532F5F">
        <w:rPr>
          <w:b/>
          <w:spacing w:val="-2"/>
          <w:sz w:val="24"/>
          <w:szCs w:val="24"/>
        </w:rPr>
        <w:t>ÜNİVERSİTESİ</w:t>
      </w:r>
    </w:p>
    <w:p w14:paraId="5F1D5CCC" w14:textId="08ACC8DB" w:rsidR="00532F5F" w:rsidRPr="00532F5F" w:rsidRDefault="00532F5F" w:rsidP="00532F5F">
      <w:pPr>
        <w:pStyle w:val="GvdeMetni"/>
        <w:spacing w:before="5"/>
        <w:ind w:left="0" w:firstLine="0"/>
        <w:jc w:val="center"/>
        <w:rPr>
          <w:rFonts w:ascii="Times New Roman"/>
          <w:sz w:val="24"/>
          <w:szCs w:val="24"/>
        </w:rPr>
      </w:pPr>
      <w:r w:rsidRPr="00532F5F">
        <w:rPr>
          <w:b/>
          <w:sz w:val="24"/>
          <w:szCs w:val="24"/>
        </w:rPr>
        <w:t>EĞİTİM</w:t>
      </w:r>
      <w:r w:rsidRPr="00532F5F">
        <w:rPr>
          <w:b/>
          <w:spacing w:val="-1"/>
          <w:sz w:val="24"/>
          <w:szCs w:val="24"/>
        </w:rPr>
        <w:t xml:space="preserve"> </w:t>
      </w:r>
      <w:r w:rsidRPr="00532F5F">
        <w:rPr>
          <w:b/>
          <w:sz w:val="24"/>
          <w:szCs w:val="24"/>
        </w:rPr>
        <w:t>ÖĞRETİM</w:t>
      </w:r>
      <w:r w:rsidRPr="00532F5F">
        <w:rPr>
          <w:b/>
          <w:spacing w:val="1"/>
          <w:sz w:val="24"/>
          <w:szCs w:val="24"/>
        </w:rPr>
        <w:t xml:space="preserve"> </w:t>
      </w:r>
      <w:r w:rsidRPr="00532F5F">
        <w:rPr>
          <w:b/>
          <w:spacing w:val="-2"/>
          <w:sz w:val="24"/>
          <w:szCs w:val="24"/>
        </w:rPr>
        <w:t>POLİTİKASI</w:t>
      </w:r>
    </w:p>
    <w:p w14:paraId="6BDDAAEB" w14:textId="77777777" w:rsidR="00532F5F" w:rsidRDefault="00532F5F">
      <w:pPr>
        <w:pStyle w:val="GvdeMetni"/>
        <w:spacing w:before="5"/>
        <w:ind w:left="0" w:firstLine="0"/>
        <w:jc w:val="left"/>
        <w:rPr>
          <w:rFonts w:ascii="Times New Roman"/>
          <w:sz w:val="2"/>
        </w:rPr>
      </w:pPr>
    </w:p>
    <w:p w14:paraId="7296B7D6" w14:textId="77777777" w:rsidR="00532F5F" w:rsidRDefault="00532F5F">
      <w:pPr>
        <w:pStyle w:val="GvdeMetni"/>
        <w:spacing w:before="5"/>
        <w:ind w:left="0" w:firstLine="0"/>
        <w:jc w:val="left"/>
        <w:rPr>
          <w:rFonts w:ascii="Times New Roman"/>
          <w:sz w:val="2"/>
        </w:rPr>
      </w:pPr>
    </w:p>
    <w:p w14:paraId="381B382A" w14:textId="77777777" w:rsidR="005F6B62" w:rsidRDefault="005F6B62">
      <w:pPr>
        <w:pStyle w:val="GvdeMetni"/>
        <w:ind w:left="0" w:firstLine="0"/>
        <w:jc w:val="left"/>
        <w:rPr>
          <w:rFonts w:ascii="Times New Roman"/>
        </w:rPr>
      </w:pPr>
    </w:p>
    <w:p w14:paraId="07467336" w14:textId="77777777" w:rsidR="005F6B62" w:rsidRDefault="005F6B62">
      <w:pPr>
        <w:pStyle w:val="GvdeMetni"/>
        <w:spacing w:before="7"/>
        <w:ind w:left="0" w:firstLine="0"/>
        <w:jc w:val="left"/>
        <w:rPr>
          <w:rFonts w:ascii="Times New Roman"/>
        </w:rPr>
      </w:pPr>
    </w:p>
    <w:p w14:paraId="34BE8AD3" w14:textId="77777777" w:rsidR="005F6B62" w:rsidRDefault="00000000">
      <w:pPr>
        <w:pStyle w:val="ListeParagraf"/>
        <w:numPr>
          <w:ilvl w:val="0"/>
          <w:numId w:val="1"/>
        </w:numPr>
        <w:tabs>
          <w:tab w:val="left" w:pos="898"/>
          <w:tab w:val="left" w:pos="900"/>
        </w:tabs>
        <w:spacing w:line="360" w:lineRule="auto"/>
        <w:ind w:right="178"/>
      </w:pPr>
      <w:r>
        <w:rPr>
          <w:noProof/>
        </w:rPr>
        <mc:AlternateContent>
          <mc:Choice Requires="wps">
            <w:drawing>
              <wp:anchor distT="0" distB="0" distL="0" distR="0" simplePos="0" relativeHeight="487532032" behindDoc="1" locked="0" layoutInCell="1" allowOverlap="1" wp14:anchorId="1C250028" wp14:editId="5283CA35">
                <wp:simplePos x="0" y="0"/>
                <wp:positionH relativeFrom="page">
                  <wp:posOffset>402336</wp:posOffset>
                </wp:positionH>
                <wp:positionV relativeFrom="paragraph">
                  <wp:posOffset>-248002</wp:posOffset>
                </wp:positionV>
                <wp:extent cx="6758940" cy="6842759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58940" cy="684275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58940" h="6842759">
                              <a:moveTo>
                                <a:pt x="6083" y="6235"/>
                              </a:moveTo>
                              <a:lnTo>
                                <a:pt x="0" y="6235"/>
                              </a:lnTo>
                              <a:lnTo>
                                <a:pt x="0" y="6836156"/>
                              </a:lnTo>
                              <a:lnTo>
                                <a:pt x="6083" y="6836156"/>
                              </a:lnTo>
                              <a:lnTo>
                                <a:pt x="6083" y="6235"/>
                              </a:lnTo>
                              <a:close/>
                            </a:path>
                            <a:path w="6758940" h="6842759">
                              <a:moveTo>
                                <a:pt x="6758686" y="6836169"/>
                              </a:moveTo>
                              <a:lnTo>
                                <a:pt x="6752590" y="6836169"/>
                              </a:lnTo>
                              <a:lnTo>
                                <a:pt x="6083" y="6836169"/>
                              </a:lnTo>
                              <a:lnTo>
                                <a:pt x="0" y="6836169"/>
                              </a:lnTo>
                              <a:lnTo>
                                <a:pt x="0" y="6842252"/>
                              </a:lnTo>
                              <a:lnTo>
                                <a:pt x="6083" y="6842252"/>
                              </a:lnTo>
                              <a:lnTo>
                                <a:pt x="6752590" y="6842252"/>
                              </a:lnTo>
                              <a:lnTo>
                                <a:pt x="6758686" y="6842252"/>
                              </a:lnTo>
                              <a:lnTo>
                                <a:pt x="6758686" y="6836169"/>
                              </a:lnTo>
                              <a:close/>
                            </a:path>
                            <a:path w="6758940" h="6842759">
                              <a:moveTo>
                                <a:pt x="6758686" y="6235"/>
                              </a:moveTo>
                              <a:lnTo>
                                <a:pt x="6752590" y="6235"/>
                              </a:lnTo>
                              <a:lnTo>
                                <a:pt x="6752590" y="6836156"/>
                              </a:lnTo>
                              <a:lnTo>
                                <a:pt x="6758686" y="6836156"/>
                              </a:lnTo>
                              <a:lnTo>
                                <a:pt x="6758686" y="6235"/>
                              </a:lnTo>
                              <a:close/>
                            </a:path>
                            <a:path w="6758940" h="6842759">
                              <a:moveTo>
                                <a:pt x="6758686" y="0"/>
                              </a:moveTo>
                              <a:lnTo>
                                <a:pt x="6752590" y="0"/>
                              </a:lnTo>
                              <a:lnTo>
                                <a:pt x="6083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3" y="6096"/>
                              </a:lnTo>
                              <a:lnTo>
                                <a:pt x="6752590" y="6096"/>
                              </a:lnTo>
                              <a:lnTo>
                                <a:pt x="6758686" y="6096"/>
                              </a:lnTo>
                              <a:lnTo>
                                <a:pt x="67586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AEB41C" id="Graphic 3" o:spid="_x0000_s1026" style="position:absolute;margin-left:31.7pt;margin-top:-19.55pt;width:532.2pt;height:538.8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58940,684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" path="m6083,6235l,6235,,6836156r6083,l6083,6235xem6758686,6836169r-6096,l6083,6836169r-6083,l,6842252r6083,l6752590,6842252r6096,l6758686,6836169xem6758686,6235r-6096,l6752590,6836156r6096,l6758686,6235xem6758686,r-6096,l6083,,,,,6096r6083,l6752590,6096r6096,l6758686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 xml:space="preserve">Öğrenciyi merkeze alan bir eğitim-öğretim ve değerlendirme anlayışını benimsemek; öğrencilerin </w:t>
      </w:r>
      <w:r>
        <w:t>öğrenme süreçlerine ve programlara ilişkin karar süreçlerine etkin katılımını sağlayarak geri bildirimlerini iyileştirmelere yansıtmak,</w:t>
      </w:r>
    </w:p>
    <w:p w14:paraId="0CE0A0F0" w14:textId="77777777" w:rsidR="005F6B62" w:rsidRDefault="00000000">
      <w:pPr>
        <w:pStyle w:val="ListeParagraf"/>
        <w:numPr>
          <w:ilvl w:val="0"/>
          <w:numId w:val="1"/>
        </w:numPr>
        <w:tabs>
          <w:tab w:val="left" w:pos="898"/>
          <w:tab w:val="left" w:pos="900"/>
        </w:tabs>
        <w:spacing w:line="360" w:lineRule="auto"/>
        <w:ind w:right="175"/>
      </w:pPr>
      <w:r>
        <w:t>Programları, Türkiye Yükseköğretim Yeterlilikler Çerçevesi</w:t>
      </w:r>
      <w:r>
        <w:rPr>
          <w:spacing w:val="-1"/>
        </w:rPr>
        <w:t xml:space="preserve"> </w:t>
      </w:r>
      <w:r>
        <w:t>ve alan yeterlilikleriyle ilişkilendirilmiş öğrenme çıktıları temelinde tasarlamak; öğrencilerimize ulusal ve uluslararası düzeyde rekabet edebilecekleri bilgi, beceri ve yetkinlikleri kazandırmak,</w:t>
      </w:r>
    </w:p>
    <w:p w14:paraId="208ADA53" w14:textId="77777777" w:rsidR="005F6B62" w:rsidRDefault="00000000">
      <w:pPr>
        <w:pStyle w:val="ListeParagraf"/>
        <w:numPr>
          <w:ilvl w:val="0"/>
          <w:numId w:val="1"/>
        </w:numPr>
        <w:tabs>
          <w:tab w:val="left" w:pos="898"/>
          <w:tab w:val="left" w:pos="900"/>
        </w:tabs>
        <w:spacing w:line="360" w:lineRule="auto"/>
        <w:ind w:right="171"/>
      </w:pPr>
      <w:r>
        <w:rPr>
          <w:spacing w:val="-8"/>
        </w:rPr>
        <w:t>Programları;</w:t>
      </w:r>
      <w:r>
        <w:t xml:space="preserve"> </w:t>
      </w:r>
      <w:r>
        <w:rPr>
          <w:spacing w:val="-8"/>
        </w:rPr>
        <w:t>bilimsel</w:t>
      </w:r>
      <w:r>
        <w:rPr>
          <w:spacing w:val="-1"/>
        </w:rPr>
        <w:t xml:space="preserve"> </w:t>
      </w:r>
      <w:r>
        <w:rPr>
          <w:spacing w:val="-8"/>
        </w:rPr>
        <w:t>gelişmeler,</w:t>
      </w:r>
      <w:r>
        <w:rPr>
          <w:spacing w:val="-1"/>
        </w:rPr>
        <w:t xml:space="preserve"> </w:t>
      </w:r>
      <w:r>
        <w:rPr>
          <w:spacing w:val="-8"/>
        </w:rPr>
        <w:t>iç</w:t>
      </w:r>
      <w:r>
        <w:t xml:space="preserve"> </w:t>
      </w:r>
      <w:r>
        <w:rPr>
          <w:spacing w:val="-8"/>
        </w:rPr>
        <w:t>ve</w:t>
      </w:r>
      <w:r>
        <w:t xml:space="preserve"> </w:t>
      </w:r>
      <w:r>
        <w:rPr>
          <w:spacing w:val="-8"/>
        </w:rPr>
        <w:t>dış</w:t>
      </w:r>
      <w:r>
        <w:t xml:space="preserve"> </w:t>
      </w:r>
      <w:r>
        <w:rPr>
          <w:spacing w:val="-8"/>
        </w:rPr>
        <w:t>paydaş</w:t>
      </w:r>
      <w:r>
        <w:rPr>
          <w:spacing w:val="-2"/>
        </w:rPr>
        <w:t xml:space="preserve"> </w:t>
      </w:r>
      <w:r>
        <w:rPr>
          <w:spacing w:val="-8"/>
        </w:rPr>
        <w:t>görüşleri</w:t>
      </w:r>
      <w:r>
        <w:t xml:space="preserve"> </w:t>
      </w:r>
      <w:r>
        <w:rPr>
          <w:spacing w:val="-8"/>
        </w:rPr>
        <w:t>ile</w:t>
      </w:r>
      <w:r>
        <w:t xml:space="preserve"> </w:t>
      </w:r>
      <w:r>
        <w:rPr>
          <w:spacing w:val="-8"/>
        </w:rPr>
        <w:t>iş</w:t>
      </w:r>
      <w:r>
        <w:t xml:space="preserve"> </w:t>
      </w:r>
      <w:r>
        <w:rPr>
          <w:spacing w:val="-8"/>
        </w:rPr>
        <w:t>gücü</w:t>
      </w:r>
      <w:r>
        <w:t xml:space="preserve"> </w:t>
      </w:r>
      <w:r>
        <w:rPr>
          <w:spacing w:val="-8"/>
        </w:rPr>
        <w:t>piyasası</w:t>
      </w:r>
      <w:r>
        <w:t xml:space="preserve"> </w:t>
      </w:r>
      <w:r>
        <w:rPr>
          <w:spacing w:val="-8"/>
        </w:rPr>
        <w:t>verileri</w:t>
      </w:r>
      <w:r>
        <w:t xml:space="preserve"> </w:t>
      </w:r>
      <w:r>
        <w:rPr>
          <w:spacing w:val="-8"/>
        </w:rPr>
        <w:t xml:space="preserve">doğrultusunda </w:t>
      </w:r>
      <w:r>
        <w:t>düzenli aralıklarla izlemek, değerlendirmek ve güncellemek,</w:t>
      </w:r>
    </w:p>
    <w:p w14:paraId="09E67267" w14:textId="77777777" w:rsidR="005F6B62" w:rsidRDefault="00000000">
      <w:pPr>
        <w:pStyle w:val="ListeParagraf"/>
        <w:numPr>
          <w:ilvl w:val="0"/>
          <w:numId w:val="1"/>
        </w:numPr>
        <w:tabs>
          <w:tab w:val="left" w:pos="898"/>
          <w:tab w:val="left" w:pos="900"/>
        </w:tabs>
        <w:spacing w:line="362" w:lineRule="auto"/>
        <w:ind w:right="175"/>
      </w:pPr>
      <w:r>
        <w:t>Ölçme ve değerlendirmeyi; öğrenme çıktılarıyla ilişkili, önceden ilan edilmiş ölçütlere dayanan, güvenilir ve şeffaf biçimde yürütmek,</w:t>
      </w:r>
    </w:p>
    <w:p w14:paraId="68BFA17F" w14:textId="77777777" w:rsidR="005F6B62" w:rsidRDefault="00000000">
      <w:pPr>
        <w:pStyle w:val="ListeParagraf"/>
        <w:numPr>
          <w:ilvl w:val="0"/>
          <w:numId w:val="1"/>
        </w:numPr>
        <w:tabs>
          <w:tab w:val="left" w:pos="898"/>
          <w:tab w:val="left" w:pos="900"/>
        </w:tabs>
        <w:spacing w:line="360" w:lineRule="auto"/>
        <w:ind w:right="174"/>
      </w:pPr>
      <w:r>
        <w:t>Eğitim-öğretim süreçlerinde teknolojik gelişmeleri pedagojik uygunluk, etik ilkeler ve akademik dürüstlük gözetilerek kullanmak,</w:t>
      </w:r>
    </w:p>
    <w:p w14:paraId="1AA37B4D" w14:textId="77777777" w:rsidR="005F6B62" w:rsidRDefault="00000000">
      <w:pPr>
        <w:pStyle w:val="ListeParagraf"/>
        <w:numPr>
          <w:ilvl w:val="0"/>
          <w:numId w:val="1"/>
        </w:numPr>
        <w:tabs>
          <w:tab w:val="left" w:pos="898"/>
          <w:tab w:val="left" w:pos="900"/>
        </w:tabs>
        <w:spacing w:line="360" w:lineRule="auto"/>
      </w:pPr>
      <w:r>
        <w:t>Öğretim elemanlarımızın eğitici-öğretici yetkinliklerini sürekli geliştirmek ve öğretimde yenilikçi uygulamaları teşvik etmek,</w:t>
      </w:r>
    </w:p>
    <w:p w14:paraId="0CBDFD9C" w14:textId="77777777" w:rsidR="005F6B62" w:rsidRDefault="00000000">
      <w:pPr>
        <w:pStyle w:val="ListeParagraf"/>
        <w:numPr>
          <w:ilvl w:val="0"/>
          <w:numId w:val="1"/>
        </w:numPr>
        <w:tabs>
          <w:tab w:val="left" w:pos="898"/>
          <w:tab w:val="left" w:pos="900"/>
        </w:tabs>
        <w:spacing w:line="360" w:lineRule="auto"/>
      </w:pPr>
      <w:r>
        <w:rPr>
          <w:spacing w:val="-2"/>
        </w:rPr>
        <w:t>Öğrenme</w:t>
      </w:r>
      <w:r>
        <w:rPr>
          <w:spacing w:val="-11"/>
        </w:rPr>
        <w:t xml:space="preserve"> </w:t>
      </w:r>
      <w:r>
        <w:rPr>
          <w:spacing w:val="-2"/>
        </w:rPr>
        <w:t>kaynaklarını,</w:t>
      </w:r>
      <w:r>
        <w:rPr>
          <w:spacing w:val="-10"/>
        </w:rPr>
        <w:t xml:space="preserve"> </w:t>
      </w:r>
      <w:r>
        <w:rPr>
          <w:spacing w:val="-2"/>
        </w:rPr>
        <w:t>akademik</w:t>
      </w:r>
      <w:r>
        <w:rPr>
          <w:spacing w:val="-11"/>
        </w:rPr>
        <w:t xml:space="preserve"> </w:t>
      </w:r>
      <w:r>
        <w:rPr>
          <w:spacing w:val="-2"/>
        </w:rPr>
        <w:t>destek</w:t>
      </w:r>
      <w:r>
        <w:rPr>
          <w:spacing w:val="-9"/>
        </w:rPr>
        <w:t xml:space="preserve"> </w:t>
      </w:r>
      <w:r>
        <w:rPr>
          <w:spacing w:val="-2"/>
        </w:rPr>
        <w:t>hizmetlerini</w:t>
      </w:r>
      <w:r>
        <w:rPr>
          <w:spacing w:val="-11"/>
        </w:rPr>
        <w:t xml:space="preserve"> </w:t>
      </w:r>
      <w:r>
        <w:rPr>
          <w:spacing w:val="-2"/>
        </w:rPr>
        <w:t>ve</w:t>
      </w:r>
      <w:r>
        <w:rPr>
          <w:spacing w:val="-11"/>
        </w:rPr>
        <w:t xml:space="preserve"> </w:t>
      </w:r>
      <w:r>
        <w:rPr>
          <w:spacing w:val="-2"/>
        </w:rPr>
        <w:t>eğitim</w:t>
      </w:r>
      <w:r>
        <w:rPr>
          <w:spacing w:val="-12"/>
        </w:rPr>
        <w:t xml:space="preserve"> </w:t>
      </w:r>
      <w:r>
        <w:rPr>
          <w:spacing w:val="-2"/>
        </w:rPr>
        <w:t>öğretim</w:t>
      </w:r>
      <w:r>
        <w:rPr>
          <w:spacing w:val="-10"/>
        </w:rPr>
        <w:t xml:space="preserve"> </w:t>
      </w:r>
      <w:r>
        <w:rPr>
          <w:spacing w:val="-2"/>
        </w:rPr>
        <w:t>faaliyetlerini</w:t>
      </w:r>
      <w:r>
        <w:rPr>
          <w:spacing w:val="-11"/>
        </w:rPr>
        <w:t xml:space="preserve"> </w:t>
      </w:r>
      <w:r>
        <w:rPr>
          <w:spacing w:val="-2"/>
        </w:rPr>
        <w:t>erişilebilirlik</w:t>
      </w:r>
      <w:r>
        <w:rPr>
          <w:spacing w:val="-9"/>
        </w:rPr>
        <w:t xml:space="preserve"> </w:t>
      </w:r>
      <w:r>
        <w:rPr>
          <w:spacing w:val="-2"/>
        </w:rPr>
        <w:t>ve kapsayıcılık</w:t>
      </w:r>
      <w:r>
        <w:rPr>
          <w:spacing w:val="-9"/>
        </w:rPr>
        <w:t xml:space="preserve"> </w:t>
      </w:r>
      <w:r>
        <w:rPr>
          <w:spacing w:val="-2"/>
        </w:rPr>
        <w:t>ilkeleri</w:t>
      </w:r>
      <w:r>
        <w:rPr>
          <w:spacing w:val="-10"/>
        </w:rPr>
        <w:t xml:space="preserve"> </w:t>
      </w:r>
      <w:r>
        <w:rPr>
          <w:spacing w:val="-2"/>
        </w:rPr>
        <w:t>doğrultusunda,</w:t>
      </w:r>
      <w:r>
        <w:rPr>
          <w:spacing w:val="-9"/>
        </w:rPr>
        <w:t xml:space="preserve"> </w:t>
      </w:r>
      <w:r>
        <w:rPr>
          <w:spacing w:val="-2"/>
        </w:rPr>
        <w:t>güncel</w:t>
      </w:r>
      <w:r>
        <w:rPr>
          <w:spacing w:val="-13"/>
        </w:rPr>
        <w:t xml:space="preserve"> </w:t>
      </w:r>
      <w:r>
        <w:rPr>
          <w:spacing w:val="-2"/>
        </w:rPr>
        <w:t>fiziksel</w:t>
      </w:r>
      <w:r>
        <w:rPr>
          <w:spacing w:val="-11"/>
        </w:rPr>
        <w:t xml:space="preserve"> </w:t>
      </w:r>
      <w:r>
        <w:rPr>
          <w:spacing w:val="-2"/>
        </w:rPr>
        <w:t>ve</w:t>
      </w:r>
      <w:r>
        <w:rPr>
          <w:spacing w:val="-8"/>
        </w:rPr>
        <w:t xml:space="preserve"> </w:t>
      </w:r>
      <w:r>
        <w:rPr>
          <w:spacing w:val="-2"/>
        </w:rPr>
        <w:t>teknolojik</w:t>
      </w:r>
      <w:r>
        <w:rPr>
          <w:spacing w:val="-9"/>
        </w:rPr>
        <w:t xml:space="preserve"> </w:t>
      </w:r>
      <w:r>
        <w:rPr>
          <w:spacing w:val="-2"/>
        </w:rPr>
        <w:t>altyapıyla</w:t>
      </w:r>
      <w:r>
        <w:rPr>
          <w:spacing w:val="-10"/>
        </w:rPr>
        <w:t xml:space="preserve"> </w:t>
      </w:r>
      <w:r>
        <w:rPr>
          <w:spacing w:val="-2"/>
        </w:rPr>
        <w:t>birlikte</w:t>
      </w:r>
      <w:r>
        <w:rPr>
          <w:spacing w:val="-10"/>
        </w:rPr>
        <w:t xml:space="preserve"> </w:t>
      </w:r>
      <w:r>
        <w:rPr>
          <w:spacing w:val="-2"/>
        </w:rPr>
        <w:t>tüm</w:t>
      </w:r>
      <w:r>
        <w:rPr>
          <w:spacing w:val="-7"/>
        </w:rPr>
        <w:t xml:space="preserve"> </w:t>
      </w:r>
      <w:r>
        <w:rPr>
          <w:spacing w:val="-2"/>
        </w:rPr>
        <w:t xml:space="preserve">öğrencilerimizin </w:t>
      </w:r>
      <w:r>
        <w:t>yararlanabileceği biçimde sunmak,</w:t>
      </w:r>
    </w:p>
    <w:p w14:paraId="6FB70BD5" w14:textId="77777777" w:rsidR="005F6B62" w:rsidRDefault="00000000">
      <w:pPr>
        <w:pStyle w:val="ListeParagraf"/>
        <w:numPr>
          <w:ilvl w:val="0"/>
          <w:numId w:val="1"/>
        </w:numPr>
        <w:tabs>
          <w:tab w:val="left" w:pos="898"/>
          <w:tab w:val="left" w:pos="900"/>
        </w:tabs>
        <w:spacing w:line="362" w:lineRule="auto"/>
        <w:ind w:right="175"/>
      </w:pPr>
      <w:r>
        <w:rPr>
          <w:spacing w:val="-4"/>
        </w:rPr>
        <w:t>Uygulamalı</w:t>
      </w:r>
      <w:r>
        <w:rPr>
          <w:spacing w:val="-5"/>
        </w:rPr>
        <w:t xml:space="preserve"> </w:t>
      </w:r>
      <w:r>
        <w:rPr>
          <w:spacing w:val="-4"/>
        </w:rPr>
        <w:t>eğitimi,</w:t>
      </w:r>
      <w:r>
        <w:rPr>
          <w:spacing w:val="-5"/>
        </w:rPr>
        <w:t xml:space="preserve"> </w:t>
      </w:r>
      <w:r>
        <w:rPr>
          <w:spacing w:val="-4"/>
        </w:rPr>
        <w:t>staj</w:t>
      </w:r>
      <w:r>
        <w:rPr>
          <w:spacing w:val="-5"/>
        </w:rPr>
        <w:t xml:space="preserve"> </w:t>
      </w:r>
      <w:r>
        <w:rPr>
          <w:spacing w:val="-4"/>
        </w:rPr>
        <w:t>ve</w:t>
      </w:r>
      <w:r>
        <w:rPr>
          <w:spacing w:val="-5"/>
        </w:rPr>
        <w:t xml:space="preserve"> </w:t>
      </w:r>
      <w:r>
        <w:rPr>
          <w:spacing w:val="-4"/>
        </w:rPr>
        <w:t>iş</w:t>
      </w:r>
      <w:r>
        <w:rPr>
          <w:spacing w:val="-5"/>
        </w:rPr>
        <w:t xml:space="preserve"> </w:t>
      </w:r>
      <w:r>
        <w:rPr>
          <w:spacing w:val="-4"/>
        </w:rPr>
        <w:t>yeri deneyimini</w:t>
      </w:r>
      <w:r>
        <w:rPr>
          <w:spacing w:val="-7"/>
        </w:rPr>
        <w:t xml:space="preserve"> </w:t>
      </w:r>
      <w:r>
        <w:rPr>
          <w:spacing w:val="-4"/>
        </w:rPr>
        <w:t>yaygınlaştırarak</w:t>
      </w:r>
      <w:r>
        <w:rPr>
          <w:spacing w:val="-6"/>
        </w:rPr>
        <w:t xml:space="preserve"> </w:t>
      </w:r>
      <w:r>
        <w:rPr>
          <w:spacing w:val="-4"/>
        </w:rPr>
        <w:t>mezunlarımızın</w:t>
      </w:r>
      <w:r>
        <w:rPr>
          <w:spacing w:val="-5"/>
        </w:rPr>
        <w:t xml:space="preserve"> </w:t>
      </w:r>
      <w:r>
        <w:rPr>
          <w:spacing w:val="-4"/>
        </w:rPr>
        <w:t>istihdam</w:t>
      </w:r>
      <w:r>
        <w:rPr>
          <w:spacing w:val="-5"/>
        </w:rPr>
        <w:t xml:space="preserve"> </w:t>
      </w:r>
      <w:r>
        <w:rPr>
          <w:spacing w:val="-4"/>
        </w:rPr>
        <w:t xml:space="preserve">edilebilirliğini </w:t>
      </w:r>
      <w:r>
        <w:rPr>
          <w:spacing w:val="-2"/>
        </w:rPr>
        <w:t>güçlendirmek,</w:t>
      </w:r>
    </w:p>
    <w:p w14:paraId="5C4DD321" w14:textId="77777777" w:rsidR="005F6B62" w:rsidRDefault="00000000">
      <w:pPr>
        <w:pStyle w:val="ListeParagraf"/>
        <w:numPr>
          <w:ilvl w:val="0"/>
          <w:numId w:val="1"/>
        </w:numPr>
        <w:tabs>
          <w:tab w:val="left" w:pos="898"/>
          <w:tab w:val="left" w:pos="900"/>
        </w:tabs>
        <w:spacing w:line="360" w:lineRule="auto"/>
      </w:pPr>
      <w:r>
        <w:rPr>
          <w:spacing w:val="-2"/>
        </w:rPr>
        <w:t>Yaşam</w:t>
      </w:r>
      <w:r>
        <w:rPr>
          <w:spacing w:val="-6"/>
        </w:rPr>
        <w:t xml:space="preserve"> </w:t>
      </w:r>
      <w:r>
        <w:rPr>
          <w:spacing w:val="-2"/>
        </w:rPr>
        <w:t>boyu</w:t>
      </w:r>
      <w:r>
        <w:rPr>
          <w:spacing w:val="-8"/>
        </w:rPr>
        <w:t xml:space="preserve"> </w:t>
      </w:r>
      <w:r>
        <w:rPr>
          <w:spacing w:val="-2"/>
        </w:rPr>
        <w:t>öğrenmeyi</w:t>
      </w:r>
      <w:r>
        <w:rPr>
          <w:spacing w:val="-10"/>
        </w:rPr>
        <w:t xml:space="preserve"> </w:t>
      </w:r>
      <w:r>
        <w:rPr>
          <w:spacing w:val="-2"/>
        </w:rPr>
        <w:t>desteklemek;</w:t>
      </w:r>
      <w:r>
        <w:rPr>
          <w:spacing w:val="-5"/>
        </w:rPr>
        <w:t xml:space="preserve"> </w:t>
      </w:r>
      <w:r>
        <w:rPr>
          <w:spacing w:val="-2"/>
        </w:rPr>
        <w:t>esnek</w:t>
      </w:r>
      <w:r>
        <w:rPr>
          <w:spacing w:val="-8"/>
        </w:rPr>
        <w:t xml:space="preserve"> </w:t>
      </w:r>
      <w:r>
        <w:rPr>
          <w:spacing w:val="-2"/>
        </w:rPr>
        <w:t>öğrenme</w:t>
      </w:r>
      <w:r>
        <w:rPr>
          <w:spacing w:val="-8"/>
        </w:rPr>
        <w:t xml:space="preserve"> </w:t>
      </w:r>
      <w:r>
        <w:rPr>
          <w:spacing w:val="-2"/>
        </w:rPr>
        <w:t>yolları</w:t>
      </w:r>
      <w:r>
        <w:rPr>
          <w:spacing w:val="-6"/>
        </w:rPr>
        <w:t xml:space="preserve"> </w:t>
      </w:r>
      <w:r>
        <w:rPr>
          <w:spacing w:val="-2"/>
        </w:rPr>
        <w:t>ile</w:t>
      </w:r>
      <w:r>
        <w:rPr>
          <w:spacing w:val="-6"/>
        </w:rPr>
        <w:t xml:space="preserve"> </w:t>
      </w:r>
      <w:r>
        <w:rPr>
          <w:spacing w:val="-2"/>
        </w:rPr>
        <w:t>önceki</w:t>
      </w:r>
      <w:r>
        <w:rPr>
          <w:spacing w:val="-5"/>
        </w:rPr>
        <w:t xml:space="preserve"> </w:t>
      </w:r>
      <w:r>
        <w:rPr>
          <w:spacing w:val="-2"/>
        </w:rPr>
        <w:t>öğrenmelerin</w:t>
      </w:r>
      <w:r>
        <w:rPr>
          <w:spacing w:val="-8"/>
        </w:rPr>
        <w:t xml:space="preserve"> </w:t>
      </w:r>
      <w:r>
        <w:rPr>
          <w:spacing w:val="-2"/>
        </w:rPr>
        <w:t>tanınmasına ilişkin</w:t>
      </w:r>
      <w:r>
        <w:rPr>
          <w:spacing w:val="-8"/>
        </w:rPr>
        <w:t xml:space="preserve"> </w:t>
      </w:r>
      <w:r>
        <w:rPr>
          <w:spacing w:val="-2"/>
        </w:rPr>
        <w:t>uygulamaları</w:t>
      </w:r>
      <w:r>
        <w:rPr>
          <w:spacing w:val="-7"/>
        </w:rPr>
        <w:t xml:space="preserve"> </w:t>
      </w:r>
      <w:r>
        <w:rPr>
          <w:spacing w:val="-2"/>
        </w:rPr>
        <w:t>geliştirmek,</w:t>
      </w:r>
    </w:p>
    <w:p w14:paraId="30A9706E" w14:textId="77777777" w:rsidR="005F6B62" w:rsidRDefault="00000000">
      <w:pPr>
        <w:pStyle w:val="ListeParagraf"/>
        <w:numPr>
          <w:ilvl w:val="0"/>
          <w:numId w:val="1"/>
        </w:numPr>
        <w:tabs>
          <w:tab w:val="left" w:pos="898"/>
          <w:tab w:val="left" w:pos="900"/>
        </w:tabs>
        <w:spacing w:line="360" w:lineRule="auto"/>
        <w:ind w:right="175"/>
      </w:pPr>
      <w:r>
        <w:rPr>
          <w:spacing w:val="-4"/>
        </w:rPr>
        <w:t xml:space="preserve">Toplumsal ve çevresel sorunlara duyarlı, etik değerlere bağlı bireyler yetiştirmek ve eğitim-öğretim </w:t>
      </w:r>
      <w:r>
        <w:rPr>
          <w:spacing w:val="-2"/>
        </w:rPr>
        <w:t>süreçlerini sürdürülebilir kalkınma anlayışıyla ilişkilendirmek,</w:t>
      </w:r>
    </w:p>
    <w:p w14:paraId="6F4B04D3" w14:textId="77777777" w:rsidR="005F6B62" w:rsidRDefault="00000000">
      <w:pPr>
        <w:pStyle w:val="ListeParagraf"/>
        <w:numPr>
          <w:ilvl w:val="0"/>
          <w:numId w:val="1"/>
        </w:numPr>
        <w:tabs>
          <w:tab w:val="left" w:pos="898"/>
          <w:tab w:val="left" w:pos="900"/>
        </w:tabs>
        <w:spacing w:line="360" w:lineRule="auto"/>
      </w:pPr>
      <w:r>
        <w:rPr>
          <w:spacing w:val="-2"/>
        </w:rPr>
        <w:t>Uluslararası</w:t>
      </w:r>
      <w:r>
        <w:rPr>
          <w:spacing w:val="-7"/>
        </w:rPr>
        <w:t xml:space="preserve"> </w:t>
      </w:r>
      <w:r>
        <w:rPr>
          <w:spacing w:val="-2"/>
        </w:rPr>
        <w:t>düzeyde</w:t>
      </w:r>
      <w:r>
        <w:rPr>
          <w:spacing w:val="-9"/>
        </w:rPr>
        <w:t xml:space="preserve"> </w:t>
      </w:r>
      <w:r>
        <w:rPr>
          <w:spacing w:val="-2"/>
        </w:rPr>
        <w:t>tercih</w:t>
      </w:r>
      <w:r>
        <w:rPr>
          <w:spacing w:val="-8"/>
        </w:rPr>
        <w:t xml:space="preserve"> </w:t>
      </w:r>
      <w:r>
        <w:rPr>
          <w:spacing w:val="-2"/>
        </w:rPr>
        <w:t>edilen</w:t>
      </w:r>
      <w:r>
        <w:rPr>
          <w:spacing w:val="-8"/>
        </w:rPr>
        <w:t xml:space="preserve"> </w:t>
      </w:r>
      <w:r>
        <w:rPr>
          <w:spacing w:val="-2"/>
        </w:rPr>
        <w:t>bir</w:t>
      </w:r>
      <w:r>
        <w:rPr>
          <w:spacing w:val="-6"/>
        </w:rPr>
        <w:t xml:space="preserve"> </w:t>
      </w:r>
      <w:r>
        <w:rPr>
          <w:spacing w:val="-2"/>
        </w:rPr>
        <w:t>eğitim-öğretim</w:t>
      </w:r>
      <w:r>
        <w:rPr>
          <w:spacing w:val="-7"/>
        </w:rPr>
        <w:t xml:space="preserve"> </w:t>
      </w:r>
      <w:r>
        <w:rPr>
          <w:spacing w:val="-2"/>
        </w:rPr>
        <w:t>ortamı</w:t>
      </w:r>
      <w:r>
        <w:rPr>
          <w:spacing w:val="-7"/>
        </w:rPr>
        <w:t xml:space="preserve"> </w:t>
      </w:r>
      <w:r>
        <w:rPr>
          <w:spacing w:val="-2"/>
        </w:rPr>
        <w:t>oluşturmak</w:t>
      </w:r>
      <w:r>
        <w:rPr>
          <w:spacing w:val="-8"/>
        </w:rPr>
        <w:t xml:space="preserve"> </w:t>
      </w:r>
      <w:r>
        <w:rPr>
          <w:spacing w:val="-2"/>
        </w:rPr>
        <w:t>ve</w:t>
      </w:r>
      <w:r>
        <w:rPr>
          <w:spacing w:val="-8"/>
        </w:rPr>
        <w:t xml:space="preserve"> </w:t>
      </w:r>
      <w:r>
        <w:rPr>
          <w:spacing w:val="-2"/>
        </w:rPr>
        <w:t>bu</w:t>
      </w:r>
      <w:r>
        <w:rPr>
          <w:spacing w:val="-6"/>
        </w:rPr>
        <w:t xml:space="preserve"> </w:t>
      </w:r>
      <w:r>
        <w:rPr>
          <w:spacing w:val="-2"/>
        </w:rPr>
        <w:t>alandaki</w:t>
      </w:r>
      <w:r>
        <w:rPr>
          <w:spacing w:val="-8"/>
        </w:rPr>
        <w:t xml:space="preserve"> </w:t>
      </w:r>
      <w:r>
        <w:rPr>
          <w:spacing w:val="-2"/>
        </w:rPr>
        <w:t xml:space="preserve">çalışmaları </w:t>
      </w:r>
      <w:r>
        <w:t>Uluslararasılaşma</w:t>
      </w:r>
      <w:r>
        <w:rPr>
          <w:spacing w:val="-16"/>
        </w:rPr>
        <w:t xml:space="preserve"> </w:t>
      </w:r>
      <w:r>
        <w:t>Politikamız</w:t>
      </w:r>
      <w:r>
        <w:rPr>
          <w:spacing w:val="-15"/>
        </w:rPr>
        <w:t xml:space="preserve"> </w:t>
      </w:r>
      <w:r>
        <w:t>ile</w:t>
      </w:r>
      <w:r>
        <w:rPr>
          <w:spacing w:val="-15"/>
        </w:rPr>
        <w:t xml:space="preserve"> </w:t>
      </w:r>
      <w:r>
        <w:t>eşgüdüm</w:t>
      </w:r>
      <w:r>
        <w:rPr>
          <w:spacing w:val="-16"/>
        </w:rPr>
        <w:t xml:space="preserve"> </w:t>
      </w:r>
      <w:r>
        <w:t>içinde</w:t>
      </w:r>
      <w:r>
        <w:rPr>
          <w:spacing w:val="-15"/>
        </w:rPr>
        <w:t xml:space="preserve"> </w:t>
      </w:r>
      <w:r>
        <w:t>yürütmek,</w:t>
      </w:r>
    </w:p>
    <w:p w14:paraId="2C04FCD4" w14:textId="77777777" w:rsidR="005F6B62" w:rsidRDefault="00000000">
      <w:pPr>
        <w:pStyle w:val="ListeParagraf"/>
        <w:numPr>
          <w:ilvl w:val="0"/>
          <w:numId w:val="1"/>
        </w:numPr>
        <w:tabs>
          <w:tab w:val="left" w:pos="898"/>
          <w:tab w:val="left" w:pos="900"/>
        </w:tabs>
        <w:spacing w:line="360" w:lineRule="auto"/>
        <w:ind w:right="172"/>
      </w:pPr>
      <w:r>
        <w:rPr>
          <w:spacing w:val="-4"/>
        </w:rPr>
        <w:t>Sürekli</w:t>
      </w:r>
      <w:r>
        <w:rPr>
          <w:spacing w:val="-5"/>
        </w:rPr>
        <w:t xml:space="preserve"> </w:t>
      </w:r>
      <w:r>
        <w:rPr>
          <w:spacing w:val="-4"/>
        </w:rPr>
        <w:t>izlenen</w:t>
      </w:r>
      <w:r>
        <w:rPr>
          <w:spacing w:val="-5"/>
        </w:rPr>
        <w:t xml:space="preserve"> </w:t>
      </w:r>
      <w:r>
        <w:rPr>
          <w:spacing w:val="-4"/>
        </w:rPr>
        <w:t>ve iyileştirilen</w:t>
      </w:r>
      <w:r>
        <w:rPr>
          <w:spacing w:val="-5"/>
        </w:rPr>
        <w:t xml:space="preserve"> </w:t>
      </w:r>
      <w:r>
        <w:rPr>
          <w:spacing w:val="-4"/>
        </w:rPr>
        <w:t xml:space="preserve">bir sistem oluşturarak sürdürülebilir ve rekabet edebilir Eğitim-Öğretim </w:t>
      </w:r>
      <w:r>
        <w:t>hizmeti sunmak olarak benimsenmiştir.</w:t>
      </w:r>
    </w:p>
    <w:p w14:paraId="3A219414" w14:textId="77777777" w:rsidR="00532F5F" w:rsidRDefault="00532F5F" w:rsidP="00532F5F">
      <w:pPr>
        <w:tabs>
          <w:tab w:val="left" w:pos="898"/>
          <w:tab w:val="left" w:pos="900"/>
        </w:tabs>
        <w:spacing w:line="360" w:lineRule="auto"/>
        <w:ind w:right="172"/>
      </w:pPr>
    </w:p>
    <w:p w14:paraId="3DA167F9" w14:textId="77777777" w:rsidR="00532F5F" w:rsidRDefault="00532F5F" w:rsidP="00532F5F">
      <w:pPr>
        <w:tabs>
          <w:tab w:val="left" w:pos="898"/>
          <w:tab w:val="left" w:pos="900"/>
        </w:tabs>
        <w:spacing w:line="360" w:lineRule="auto"/>
        <w:ind w:right="172"/>
      </w:pPr>
    </w:p>
    <w:p w14:paraId="55C80578" w14:textId="77777777" w:rsidR="00532F5F" w:rsidRDefault="00532F5F" w:rsidP="00532F5F">
      <w:pPr>
        <w:tabs>
          <w:tab w:val="left" w:pos="898"/>
          <w:tab w:val="left" w:pos="900"/>
        </w:tabs>
        <w:spacing w:line="360" w:lineRule="auto"/>
        <w:ind w:right="172"/>
      </w:pPr>
    </w:p>
    <w:p w14:paraId="3AB2666F" w14:textId="77777777" w:rsidR="00532F5F" w:rsidRPr="00532F5F" w:rsidRDefault="00532F5F" w:rsidP="00532F5F">
      <w:pPr>
        <w:tabs>
          <w:tab w:val="left" w:pos="958"/>
        </w:tabs>
        <w:spacing w:line="360" w:lineRule="auto"/>
        <w:ind w:left="958" w:right="244"/>
        <w:jc w:val="both"/>
        <w:rPr>
          <w:rFonts w:ascii="Times New Roman" w:hAnsi="Times New Roman" w:cs="Times New Roman"/>
          <w:sz w:val="24"/>
          <w:szCs w:val="24"/>
        </w:rPr>
      </w:pPr>
      <w:r w:rsidRPr="00532F5F">
        <w:rPr>
          <w:rFonts w:ascii="Times New Roman" w:hAnsi="Times New Roman" w:cs="Times New Roman"/>
          <w:sz w:val="24"/>
          <w:szCs w:val="24"/>
        </w:rPr>
        <w:t>14.09.2026 tarih ve 18/140 sayılı Senato Kararı ile kabul edildi.</w:t>
      </w:r>
    </w:p>
    <w:p w14:paraId="49CE4072" w14:textId="77777777" w:rsidR="00532F5F" w:rsidRDefault="00532F5F" w:rsidP="00532F5F">
      <w:pPr>
        <w:tabs>
          <w:tab w:val="left" w:pos="898"/>
          <w:tab w:val="left" w:pos="900"/>
        </w:tabs>
        <w:spacing w:line="360" w:lineRule="auto"/>
        <w:ind w:right="172"/>
      </w:pPr>
    </w:p>
    <w:p w14:paraId="5CEBB5F1" w14:textId="77777777" w:rsidR="00532F5F" w:rsidRDefault="00532F5F" w:rsidP="00532F5F">
      <w:pPr>
        <w:tabs>
          <w:tab w:val="left" w:pos="898"/>
          <w:tab w:val="left" w:pos="900"/>
        </w:tabs>
        <w:spacing w:line="360" w:lineRule="auto"/>
        <w:ind w:right="172"/>
      </w:pPr>
    </w:p>
    <w:sectPr w:rsidR="00532F5F">
      <w:footerReference w:type="default" r:id="rId7"/>
      <w:type w:val="continuous"/>
      <w:pgSz w:w="11910" w:h="16840"/>
      <w:pgMar w:top="920" w:right="566" w:bottom="940" w:left="566" w:header="0" w:footer="75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EEBD7" w14:textId="77777777" w:rsidR="00B2545C" w:rsidRDefault="00B2545C">
      <w:r>
        <w:separator/>
      </w:r>
    </w:p>
  </w:endnote>
  <w:endnote w:type="continuationSeparator" w:id="0">
    <w:p w14:paraId="65F092B8" w14:textId="77777777" w:rsidR="00B2545C" w:rsidRDefault="00B25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880A4" w14:textId="77777777" w:rsidR="005F6B62" w:rsidRDefault="00000000">
    <w:pPr>
      <w:pStyle w:val="GvdeMetni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6A27C59E" wp14:editId="12D53251">
              <wp:simplePos x="0" y="0"/>
              <wp:positionH relativeFrom="page">
                <wp:posOffset>406908</wp:posOffset>
              </wp:positionH>
              <wp:positionV relativeFrom="page">
                <wp:posOffset>10082479</wp:posOffset>
              </wp:positionV>
              <wp:extent cx="6748145" cy="4495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48145" cy="449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500"/>
                            <w:gridCol w:w="3497"/>
                            <w:gridCol w:w="3500"/>
                          </w:tblGrid>
                          <w:tr w:rsidR="005F6B62" w14:paraId="2A3A3775" w14:textId="77777777">
                            <w:trPr>
                              <w:trHeight w:val="338"/>
                            </w:trPr>
                            <w:tc>
                              <w:tcPr>
                                <w:tcW w:w="3500" w:type="dxa"/>
                              </w:tcPr>
                              <w:p w14:paraId="014A635C" w14:textId="77777777" w:rsidR="005F6B62" w:rsidRDefault="00000000">
                                <w:pPr>
                                  <w:pStyle w:val="TableParagraph"/>
                                  <w:spacing w:before="43"/>
                                  <w:ind w:left="12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497" w:type="dxa"/>
                              </w:tcPr>
                              <w:p w14:paraId="1DD267E9" w14:textId="77777777" w:rsidR="005F6B62" w:rsidRDefault="00000000">
                                <w:pPr>
                                  <w:pStyle w:val="TableParagraph"/>
                                  <w:spacing w:before="43"/>
                                  <w:ind w:left="14" w:right="1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>Sistem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Onayı</w:t>
                                </w:r>
                              </w:p>
                            </w:tc>
                            <w:tc>
                              <w:tcPr>
                                <w:tcW w:w="3500" w:type="dxa"/>
                              </w:tcPr>
                              <w:p w14:paraId="2BE924EC" w14:textId="77777777" w:rsidR="005F6B62" w:rsidRDefault="00000000">
                                <w:pPr>
                                  <w:pStyle w:val="TableParagraph"/>
                                  <w:spacing w:before="43"/>
                                  <w:ind w:left="12" w:right="4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>Yürürlük</w:t>
                                </w:r>
                                <w:r>
                                  <w:rPr>
                                    <w:rFonts w:ascii="Arial MT" w:hAnsi="Arial MT"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Onayı</w:t>
                                </w:r>
                              </w:p>
                            </w:tc>
                          </w:tr>
                          <w:tr w:rsidR="005F6B62" w14:paraId="1E824423" w14:textId="77777777">
                            <w:trPr>
                              <w:trHeight w:val="340"/>
                            </w:trPr>
                            <w:tc>
                              <w:tcPr>
                                <w:tcW w:w="3500" w:type="dxa"/>
                              </w:tcPr>
                              <w:p w14:paraId="166E4ACD" w14:textId="77777777" w:rsidR="005F6B62" w:rsidRDefault="00000000">
                                <w:pPr>
                                  <w:pStyle w:val="TableParagraph"/>
                                  <w:spacing w:before="45"/>
                                  <w:ind w:left="12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>Bölüm</w:t>
                                </w:r>
                                <w:r>
                                  <w:rPr>
                                    <w:rFonts w:ascii="Arial MT" w:hAnsi="Arial MT"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</w:rPr>
                                  <w:t>Kalite</w:t>
                                </w:r>
                                <w:r>
                                  <w:rPr>
                                    <w:rFonts w:ascii="Arial MT" w:hAnsi="Arial MT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Sorumlusu</w:t>
                                </w:r>
                              </w:p>
                            </w:tc>
                            <w:tc>
                              <w:tcPr>
                                <w:tcW w:w="3497" w:type="dxa"/>
                              </w:tcPr>
                              <w:p w14:paraId="20385AA7" w14:textId="77777777" w:rsidR="005F6B62" w:rsidRDefault="00000000">
                                <w:pPr>
                                  <w:pStyle w:val="TableParagraph"/>
                                  <w:spacing w:before="45"/>
                                  <w:ind w:left="14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>Kalite</w:t>
                                </w:r>
                                <w:r>
                                  <w:rPr>
                                    <w:rFonts w:ascii="Arial MT" w:hAnsi="Arial MT"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Koordinatörü</w:t>
                                </w:r>
                              </w:p>
                            </w:tc>
                            <w:tc>
                              <w:tcPr>
                                <w:tcW w:w="3500" w:type="dxa"/>
                              </w:tcPr>
                              <w:p w14:paraId="2CFA6F08" w14:textId="77777777" w:rsidR="005F6B62" w:rsidRDefault="00000000">
                                <w:pPr>
                                  <w:pStyle w:val="TableParagraph"/>
                                  <w:spacing w:before="45"/>
                                  <w:ind w:left="12" w:right="1"/>
                                  <w:jc w:val="center"/>
                                  <w:rPr>
                                    <w:rFonts w:ascii="Arial MT" w:hAnsi="Arial MT"/>
                                  </w:rPr>
                                </w:pPr>
                                <w:r>
                                  <w:rPr>
                                    <w:rFonts w:ascii="Arial MT" w:hAnsi="Arial MT"/>
                                  </w:rPr>
                                  <w:t xml:space="preserve">Üst </w:t>
                                </w:r>
                                <w:r>
                                  <w:rPr>
                                    <w:rFonts w:ascii="Arial MT" w:hAnsi="Arial MT"/>
                                    <w:spacing w:val="-2"/>
                                  </w:rPr>
                                  <w:t>Yönetici</w:t>
                                </w:r>
                              </w:p>
                            </w:tc>
                          </w:tr>
                        </w:tbl>
                        <w:p w14:paraId="067CB3B8" w14:textId="77777777" w:rsidR="005F6B62" w:rsidRDefault="005F6B62">
                          <w:pPr>
                            <w:pStyle w:val="GvdeMetni"/>
                            <w:ind w:left="0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27C59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.05pt;margin-top:793.9pt;width:531.35pt;height:35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500"/>
                      <w:gridCol w:w="3497"/>
                      <w:gridCol w:w="3500"/>
                    </w:tblGrid>
                    <w:tr w:rsidR="005F6B62" w14:paraId="2A3A3775" w14:textId="77777777">
                      <w:trPr>
                        <w:trHeight w:val="338"/>
                      </w:trPr>
                      <w:tc>
                        <w:tcPr>
                          <w:tcW w:w="3500" w:type="dxa"/>
                        </w:tcPr>
                        <w:p w14:paraId="014A635C" w14:textId="77777777" w:rsidR="005F6B62" w:rsidRDefault="00000000">
                          <w:pPr>
                            <w:pStyle w:val="TableParagraph"/>
                            <w:spacing w:before="43"/>
                            <w:ind w:left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  <w:spacing w:val="-2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497" w:type="dxa"/>
                        </w:tcPr>
                        <w:p w14:paraId="1DD267E9" w14:textId="77777777" w:rsidR="005F6B62" w:rsidRDefault="00000000">
                          <w:pPr>
                            <w:pStyle w:val="TableParagraph"/>
                            <w:spacing w:before="43"/>
                            <w:ind w:left="14" w:right="1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Sistem</w:t>
                          </w:r>
                          <w:r>
                            <w:rPr>
                              <w:rFonts w:ascii="Arial MT" w:hAnsi="Arial MT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Onayı</w:t>
                          </w:r>
                        </w:p>
                      </w:tc>
                      <w:tc>
                        <w:tcPr>
                          <w:tcW w:w="3500" w:type="dxa"/>
                        </w:tcPr>
                        <w:p w14:paraId="2BE924EC" w14:textId="77777777" w:rsidR="005F6B62" w:rsidRDefault="00000000">
                          <w:pPr>
                            <w:pStyle w:val="TableParagraph"/>
                            <w:spacing w:before="43"/>
                            <w:ind w:left="12" w:right="4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Yürürlük</w:t>
                          </w:r>
                          <w:r>
                            <w:rPr>
                              <w:rFonts w:ascii="Arial MT" w:hAnsi="Arial MT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Onayı</w:t>
                          </w:r>
                        </w:p>
                      </w:tc>
                    </w:tr>
                    <w:tr w:rsidR="005F6B62" w14:paraId="1E824423" w14:textId="77777777">
                      <w:trPr>
                        <w:trHeight w:val="340"/>
                      </w:trPr>
                      <w:tc>
                        <w:tcPr>
                          <w:tcW w:w="3500" w:type="dxa"/>
                        </w:tcPr>
                        <w:p w14:paraId="166E4ACD" w14:textId="77777777" w:rsidR="005F6B62" w:rsidRDefault="00000000">
                          <w:pPr>
                            <w:pStyle w:val="TableParagraph"/>
                            <w:spacing w:before="45"/>
                            <w:ind w:left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Bölüm</w:t>
                          </w:r>
                          <w:r>
                            <w:rPr>
                              <w:rFonts w:ascii="Arial MT" w:hAnsi="Arial MT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Kalite</w:t>
                          </w:r>
                          <w:r>
                            <w:rPr>
                              <w:rFonts w:ascii="Arial MT" w:hAnsi="Arial MT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Sorumlusu</w:t>
                          </w:r>
                        </w:p>
                      </w:tc>
                      <w:tc>
                        <w:tcPr>
                          <w:tcW w:w="3497" w:type="dxa"/>
                        </w:tcPr>
                        <w:p w14:paraId="20385AA7" w14:textId="77777777" w:rsidR="005F6B62" w:rsidRDefault="00000000">
                          <w:pPr>
                            <w:pStyle w:val="TableParagraph"/>
                            <w:spacing w:before="45"/>
                            <w:ind w:left="14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Kalite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Koordinatörü</w:t>
                          </w:r>
                        </w:p>
                      </w:tc>
                      <w:tc>
                        <w:tcPr>
                          <w:tcW w:w="3500" w:type="dxa"/>
                        </w:tcPr>
                        <w:p w14:paraId="2CFA6F08" w14:textId="77777777" w:rsidR="005F6B62" w:rsidRDefault="00000000">
                          <w:pPr>
                            <w:pStyle w:val="TableParagraph"/>
                            <w:spacing w:before="45"/>
                            <w:ind w:left="12" w:right="1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 xml:space="preserve">Üst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Yönetici</w:t>
                          </w:r>
                        </w:p>
                      </w:tc>
                    </w:tr>
                  </w:tbl>
                  <w:p w14:paraId="067CB3B8" w14:textId="77777777" w:rsidR="005F6B62" w:rsidRDefault="005F6B62">
                    <w:pPr>
                      <w:pStyle w:val="GvdeMetni"/>
                      <w:ind w:left="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967E3" w14:textId="77777777" w:rsidR="00B2545C" w:rsidRDefault="00B2545C">
      <w:r>
        <w:separator/>
      </w:r>
    </w:p>
  </w:footnote>
  <w:footnote w:type="continuationSeparator" w:id="0">
    <w:p w14:paraId="55576325" w14:textId="77777777" w:rsidR="00B2545C" w:rsidRDefault="00B254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96637"/>
    <w:multiLevelType w:val="hybridMultilevel"/>
    <w:tmpl w:val="4F3624BE"/>
    <w:lvl w:ilvl="0" w:tplc="F2FA249C">
      <w:numFmt w:val="bullet"/>
      <w:lvlText w:val=""/>
      <w:lvlJc w:val="left"/>
      <w:pPr>
        <w:ind w:left="90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E0CA44C0">
      <w:numFmt w:val="bullet"/>
      <w:lvlText w:val="•"/>
      <w:lvlJc w:val="left"/>
      <w:pPr>
        <w:ind w:left="1887" w:hanging="361"/>
      </w:pPr>
      <w:rPr>
        <w:rFonts w:hint="default"/>
        <w:lang w:val="tr-TR" w:eastAsia="en-US" w:bidi="ar-SA"/>
      </w:rPr>
    </w:lvl>
    <w:lvl w:ilvl="2" w:tplc="0CEC1CA0">
      <w:numFmt w:val="bullet"/>
      <w:lvlText w:val="•"/>
      <w:lvlJc w:val="left"/>
      <w:pPr>
        <w:ind w:left="2874" w:hanging="361"/>
      </w:pPr>
      <w:rPr>
        <w:rFonts w:hint="default"/>
        <w:lang w:val="tr-TR" w:eastAsia="en-US" w:bidi="ar-SA"/>
      </w:rPr>
    </w:lvl>
    <w:lvl w:ilvl="3" w:tplc="9B5ECFE4">
      <w:numFmt w:val="bullet"/>
      <w:lvlText w:val="•"/>
      <w:lvlJc w:val="left"/>
      <w:pPr>
        <w:ind w:left="3862" w:hanging="361"/>
      </w:pPr>
      <w:rPr>
        <w:rFonts w:hint="default"/>
        <w:lang w:val="tr-TR" w:eastAsia="en-US" w:bidi="ar-SA"/>
      </w:rPr>
    </w:lvl>
    <w:lvl w:ilvl="4" w:tplc="1528EE82">
      <w:numFmt w:val="bullet"/>
      <w:lvlText w:val="•"/>
      <w:lvlJc w:val="left"/>
      <w:pPr>
        <w:ind w:left="4849" w:hanging="361"/>
      </w:pPr>
      <w:rPr>
        <w:rFonts w:hint="default"/>
        <w:lang w:val="tr-TR" w:eastAsia="en-US" w:bidi="ar-SA"/>
      </w:rPr>
    </w:lvl>
    <w:lvl w:ilvl="5" w:tplc="B660FFEA">
      <w:numFmt w:val="bullet"/>
      <w:lvlText w:val="•"/>
      <w:lvlJc w:val="left"/>
      <w:pPr>
        <w:ind w:left="5837" w:hanging="361"/>
      </w:pPr>
      <w:rPr>
        <w:rFonts w:hint="default"/>
        <w:lang w:val="tr-TR" w:eastAsia="en-US" w:bidi="ar-SA"/>
      </w:rPr>
    </w:lvl>
    <w:lvl w:ilvl="6" w:tplc="49DCCB4E">
      <w:numFmt w:val="bullet"/>
      <w:lvlText w:val="•"/>
      <w:lvlJc w:val="left"/>
      <w:pPr>
        <w:ind w:left="6824" w:hanging="361"/>
      </w:pPr>
      <w:rPr>
        <w:rFonts w:hint="default"/>
        <w:lang w:val="tr-TR" w:eastAsia="en-US" w:bidi="ar-SA"/>
      </w:rPr>
    </w:lvl>
    <w:lvl w:ilvl="7" w:tplc="237A793E">
      <w:numFmt w:val="bullet"/>
      <w:lvlText w:val="•"/>
      <w:lvlJc w:val="left"/>
      <w:pPr>
        <w:ind w:left="7812" w:hanging="361"/>
      </w:pPr>
      <w:rPr>
        <w:rFonts w:hint="default"/>
        <w:lang w:val="tr-TR" w:eastAsia="en-US" w:bidi="ar-SA"/>
      </w:rPr>
    </w:lvl>
    <w:lvl w:ilvl="8" w:tplc="AD9A820A">
      <w:numFmt w:val="bullet"/>
      <w:lvlText w:val="•"/>
      <w:lvlJc w:val="left"/>
      <w:pPr>
        <w:ind w:left="8799" w:hanging="361"/>
      </w:pPr>
      <w:rPr>
        <w:rFonts w:hint="default"/>
        <w:lang w:val="tr-TR" w:eastAsia="en-US" w:bidi="ar-SA"/>
      </w:rPr>
    </w:lvl>
  </w:abstractNum>
  <w:num w:numId="1" w16cid:durableId="636495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6B62"/>
    <w:rsid w:val="00532F5F"/>
    <w:rsid w:val="005F6B62"/>
    <w:rsid w:val="00B2545C"/>
    <w:rsid w:val="00D5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EFDBE"/>
  <w15:docId w15:val="{D35B883A-E731-49AA-8340-CE55E3FB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900" w:hanging="361"/>
      <w:jc w:val="both"/>
    </w:pPr>
  </w:style>
  <w:style w:type="paragraph" w:styleId="ListeParagraf">
    <w:name w:val="List Paragraph"/>
    <w:basedOn w:val="Normal"/>
    <w:uiPriority w:val="1"/>
    <w:qFormat/>
    <w:pPr>
      <w:ind w:left="900" w:right="173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3"/>
      <w:ind w:left="10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ARZU ANDIZ SÖĞÜT</dc:creator>
  <cp:lastModifiedBy>SEVGİ DENİZ YÜKSEL</cp:lastModifiedBy>
  <cp:revision>2</cp:revision>
  <dcterms:created xsi:type="dcterms:W3CDTF">2026-09-21T11:05:00Z</dcterms:created>
  <dcterms:modified xsi:type="dcterms:W3CDTF">2026-09-21T11:17:00Z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Microsoft 365 için</vt:lpwstr>
  </property>
</Properties>
</file>